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F27E9" w:rsidP="004314CB" w:rsidRDefault="00FF27E9" w14:paraId="231EA80F" w14:textId="77777777">
      <w:pPr>
        <w:outlineLvl w:val="0"/>
        <w:rPr>
          <w:rFonts w:ascii="Calibri" w:hAnsi="Calibri" w:cs="Calibri"/>
          <w:b/>
          <w:kern w:val="36"/>
          <w:sz w:val="28"/>
          <w:szCs w:val="28"/>
        </w:rPr>
      </w:pPr>
    </w:p>
    <w:p w:rsidR="00773E86" w:rsidP="00773E86" w:rsidRDefault="00773E86" w14:paraId="6A2217B2" w14:textId="18537F30">
      <w:pPr>
        <w:jc w:val="center"/>
        <w:outlineLvl w:val="0"/>
        <w:rPr>
          <w:rFonts w:ascii="Calibri" w:hAnsi="Calibri" w:cs="Calibri"/>
          <w:b/>
          <w:kern w:val="36"/>
          <w:sz w:val="28"/>
          <w:szCs w:val="28"/>
        </w:rPr>
      </w:pPr>
      <w:r w:rsidRPr="00773E86">
        <w:rPr>
          <w:rFonts w:ascii="Calibri" w:hAnsi="Calibri" w:cs="Calibri"/>
          <w:b/>
          <w:kern w:val="36"/>
          <w:sz w:val="28"/>
          <w:szCs w:val="28"/>
        </w:rPr>
        <w:t>O</w:t>
      </w:r>
      <w:r w:rsidR="004B3990">
        <w:rPr>
          <w:rFonts w:ascii="Calibri" w:hAnsi="Calibri" w:cs="Calibri"/>
          <w:b/>
          <w:kern w:val="36"/>
          <w:sz w:val="28"/>
          <w:szCs w:val="28"/>
        </w:rPr>
        <w:t>ffice of Training Education</w:t>
      </w:r>
      <w:r w:rsidRPr="00773E86">
        <w:rPr>
          <w:rFonts w:ascii="Calibri" w:hAnsi="Calibri" w:cs="Calibri"/>
          <w:b/>
          <w:kern w:val="36"/>
          <w:sz w:val="28"/>
          <w:szCs w:val="28"/>
        </w:rPr>
        <w:t xml:space="preserve"> </w:t>
      </w:r>
      <w:r w:rsidR="004B3990">
        <w:rPr>
          <w:rFonts w:ascii="Calibri" w:hAnsi="Calibri" w:cs="Calibri"/>
          <w:b/>
          <w:kern w:val="36"/>
          <w:sz w:val="28"/>
          <w:szCs w:val="28"/>
        </w:rPr>
        <w:t>and Development (OTED)</w:t>
      </w:r>
    </w:p>
    <w:p w:rsidRPr="00BB3054" w:rsidR="00BB3054" w:rsidP="00773E86" w:rsidRDefault="00BB3054" w14:paraId="38F3F61C" w14:textId="302EB4A6">
      <w:pPr>
        <w:jc w:val="center"/>
        <w:outlineLvl w:val="0"/>
        <w:rPr>
          <w:rFonts w:ascii="Calibri" w:hAnsi="Calibri" w:cs="Calibri"/>
          <w:b/>
          <w:i/>
          <w:kern w:val="36"/>
          <w:sz w:val="24"/>
          <w:szCs w:val="28"/>
        </w:rPr>
      </w:pPr>
      <w:r w:rsidRPr="00BB3054">
        <w:rPr>
          <w:rFonts w:ascii="Calibri" w:hAnsi="Calibri" w:cs="Calibri"/>
          <w:b/>
          <w:i/>
          <w:kern w:val="36"/>
          <w:sz w:val="24"/>
          <w:szCs w:val="28"/>
        </w:rPr>
        <w:t xml:space="preserve">This course announcement </w:t>
      </w:r>
      <w:r w:rsidR="008D20B5">
        <w:rPr>
          <w:rFonts w:ascii="Calibri" w:hAnsi="Calibri" w:cs="Calibri"/>
          <w:b/>
          <w:i/>
          <w:kern w:val="36"/>
          <w:sz w:val="24"/>
          <w:szCs w:val="28"/>
        </w:rPr>
        <w:t>s</w:t>
      </w:r>
      <w:r w:rsidRPr="00BB3054">
        <w:rPr>
          <w:rFonts w:ascii="Calibri" w:hAnsi="Calibri" w:cs="Calibri"/>
          <w:b/>
          <w:i/>
          <w:kern w:val="36"/>
          <w:sz w:val="24"/>
          <w:szCs w:val="28"/>
        </w:rPr>
        <w:t>hall not be changed in any format.</w:t>
      </w:r>
    </w:p>
    <w:p w:rsidRPr="001E72D2" w:rsidR="001C52F8" w:rsidP="002F0322" w:rsidRDefault="000D6C33" w14:paraId="02355FF9" w14:textId="12D9E1FB">
      <w:pPr>
        <w:jc w:val="center"/>
        <w:outlineLvl w:val="0"/>
      </w:pPr>
    </w:p>
    <w:p w:rsidRPr="001E72D2" w:rsidR="004B3990" w:rsidP="002F0322" w:rsidRDefault="003A3A2A" w14:paraId="54AF9817" w14:textId="44E396D7">
      <w:pPr>
        <w:jc w:val="center"/>
        <w:outlineLvl w:val="0"/>
        <w:rPr>
          <w:rFonts w:ascii="Calibri" w:hAnsi="Calibri" w:cs="Calibri"/>
          <w:b/>
          <w:color w:val="0D0D0D" w:themeColor="text1" w:themeTint="F2"/>
          <w:kern w:val="36"/>
          <w:sz w:val="36"/>
          <w:szCs w:val="24"/>
        </w:rPr>
      </w:pPr>
      <w:r w:rsidRPr="001E72D2">
        <w:rPr>
          <w:rFonts w:ascii="Calibri" w:hAnsi="Calibri" w:cs="Calibri"/>
          <w:b/>
          <w:color w:val="0D0D0D" w:themeColor="text1" w:themeTint="F2"/>
          <w:kern w:val="36"/>
          <w:sz w:val="36"/>
          <w:szCs w:val="24"/>
        </w:rPr>
        <w:t>FD218: Risk-Based Inspection Methods in Retail</w:t>
      </w:r>
    </w:p>
    <w:p w:rsidRPr="008E20B4" w:rsidR="002F0322" w:rsidP="002F0322" w:rsidRDefault="008E20B4" w14:paraId="6F6A92E1" w14:textId="4DD09E6E">
      <w:pPr>
        <w:jc w:val="center"/>
        <w:outlineLvl w:val="0"/>
        <w:rPr>
          <w:rFonts w:ascii="Calibri" w:hAnsi="Calibri" w:cs="Calibri"/>
          <w:b/>
          <w:color w:val="4472C4" w:themeColor="accent1"/>
          <w:kern w:val="36"/>
          <w:sz w:val="24"/>
          <w:szCs w:val="24"/>
        </w:rPr>
      </w:pPr>
      <w:r>
        <w:rPr>
          <w:rFonts w:ascii="Calibri" w:hAnsi="Calibri" w:cs="Calibri"/>
          <w:b/>
          <w:kern w:val="36"/>
          <w:sz w:val="24"/>
          <w:szCs w:val="24"/>
        </w:rPr>
        <w:t xml:space="preserve">Virtual </w:t>
      </w:r>
      <w:r w:rsidRPr="001C52F8" w:rsidR="004B3990">
        <w:rPr>
          <w:rFonts w:ascii="Calibri" w:hAnsi="Calibri" w:cs="Calibri"/>
          <w:b/>
          <w:kern w:val="36"/>
          <w:sz w:val="24"/>
          <w:szCs w:val="24"/>
        </w:rPr>
        <w:t>Instructor-Led Training</w:t>
      </w:r>
      <w:r>
        <w:rPr>
          <w:rFonts w:ascii="Calibri" w:hAnsi="Calibri" w:cs="Calibri"/>
          <w:b/>
          <w:kern w:val="36"/>
          <w:sz w:val="24"/>
          <w:szCs w:val="24"/>
        </w:rPr>
        <w:t xml:space="preserve"> via </w:t>
      </w:r>
      <w:r w:rsidR="00403428">
        <w:rPr>
          <w:rFonts w:ascii="Calibri" w:hAnsi="Calibri" w:cs="Calibri"/>
          <w:b/>
          <w:kern w:val="36"/>
          <w:sz w:val="24"/>
          <w:szCs w:val="24"/>
        </w:rPr>
        <w:t xml:space="preserve">Zoom </w:t>
      </w:r>
    </w:p>
    <w:p w:rsidRPr="001E72D2" w:rsidR="00A14B03" w:rsidP="001E72D2" w:rsidRDefault="00DE7A7C" w14:paraId="4AD6DCD6" w14:textId="30744E92">
      <w:pPr>
        <w:jc w:val="center"/>
        <w:outlineLvl w:val="0"/>
        <w:rPr>
          <w:rFonts w:ascii="Calibri" w:hAnsi="Calibri" w:cs="Calibri"/>
          <w:b/>
          <w:color w:val="0D0D0D" w:themeColor="text1" w:themeTint="F2"/>
          <w:kern w:val="36"/>
          <w:sz w:val="24"/>
          <w:szCs w:val="24"/>
        </w:rPr>
      </w:pPr>
      <w:r>
        <w:rPr>
          <w:rFonts w:ascii="Calibri" w:hAnsi="Calibri" w:cs="Calibri"/>
          <w:b/>
          <w:color w:val="0D0D0D" w:themeColor="text1" w:themeTint="F2"/>
          <w:kern w:val="36"/>
          <w:sz w:val="24"/>
          <w:szCs w:val="24"/>
        </w:rPr>
        <w:t>July 29 – August 2</w:t>
      </w:r>
      <w:r w:rsidRPr="001E72D2" w:rsidR="006B2C2C">
        <w:rPr>
          <w:rFonts w:ascii="Calibri" w:hAnsi="Calibri" w:cs="Calibri"/>
          <w:b/>
          <w:color w:val="0D0D0D" w:themeColor="text1" w:themeTint="F2"/>
          <w:kern w:val="36"/>
          <w:sz w:val="24"/>
          <w:szCs w:val="24"/>
        </w:rPr>
        <w:t>, 202</w:t>
      </w:r>
      <w:r w:rsidR="007128EA">
        <w:rPr>
          <w:rFonts w:ascii="Calibri" w:hAnsi="Calibri" w:cs="Calibri"/>
          <w:b/>
          <w:color w:val="0D0D0D" w:themeColor="text1" w:themeTint="F2"/>
          <w:kern w:val="36"/>
          <w:sz w:val="24"/>
          <w:szCs w:val="24"/>
        </w:rPr>
        <w:t>4</w:t>
      </w:r>
      <w:r w:rsidRPr="001E72D2" w:rsidR="006B2C2C">
        <w:rPr>
          <w:rFonts w:ascii="Calibri" w:hAnsi="Calibri" w:cs="Calibri"/>
          <w:b/>
          <w:color w:val="0D0D0D" w:themeColor="text1" w:themeTint="F2"/>
          <w:kern w:val="36"/>
          <w:sz w:val="24"/>
          <w:szCs w:val="24"/>
        </w:rPr>
        <w:t xml:space="preserve"> </w:t>
      </w:r>
      <w:r w:rsidRPr="0061552C" w:rsidR="001D086A">
        <w:rPr>
          <w:rFonts w:ascii="Calibri" w:hAnsi="Calibri" w:cs="Calibri"/>
          <w:b/>
          <w:kern w:val="36"/>
          <w:sz w:val="24"/>
          <w:szCs w:val="24"/>
        </w:rPr>
        <w:t xml:space="preserve">11:30 AM – 4:30 PM </w:t>
      </w:r>
      <w:r w:rsidRPr="001E72D2" w:rsidR="001E72D2">
        <w:rPr>
          <w:rFonts w:ascii="Calibri" w:hAnsi="Calibri" w:cs="Calibri"/>
          <w:b/>
          <w:color w:val="0D0D0D" w:themeColor="text1" w:themeTint="F2"/>
          <w:kern w:val="36"/>
          <w:sz w:val="24"/>
          <w:szCs w:val="24"/>
        </w:rPr>
        <w:t>(E</w:t>
      </w:r>
      <w:r>
        <w:rPr>
          <w:rFonts w:ascii="Calibri" w:hAnsi="Calibri" w:cs="Calibri"/>
          <w:b/>
          <w:color w:val="0D0D0D" w:themeColor="text1" w:themeTint="F2"/>
          <w:kern w:val="36"/>
          <w:sz w:val="24"/>
          <w:szCs w:val="24"/>
        </w:rPr>
        <w:t>D</w:t>
      </w:r>
      <w:r w:rsidRPr="001E72D2" w:rsidR="001E72D2">
        <w:rPr>
          <w:rFonts w:ascii="Calibri" w:hAnsi="Calibri" w:cs="Calibri"/>
          <w:b/>
          <w:color w:val="0D0D0D" w:themeColor="text1" w:themeTint="F2"/>
          <w:kern w:val="36"/>
          <w:sz w:val="24"/>
          <w:szCs w:val="24"/>
        </w:rPr>
        <w:t>T)</w:t>
      </w:r>
    </w:p>
    <w:p w:rsidRPr="001C52F8" w:rsidR="002F0322" w:rsidP="002B10DA" w:rsidRDefault="002B10DA" w14:paraId="4CA0249F" w14:textId="2AAD304A">
      <w:pPr>
        <w:jc w:val="center"/>
        <w:outlineLvl w:val="0"/>
        <w:rPr>
          <w:rFonts w:ascii="Calibri" w:hAnsi="Calibri" w:cs="Calibri"/>
          <w:b/>
          <w:kern w:val="36"/>
          <w:sz w:val="24"/>
          <w:szCs w:val="24"/>
        </w:rPr>
      </w:pPr>
      <w:r w:rsidRPr="001C52F8">
        <w:rPr>
          <w:rFonts w:ascii="Calibri" w:hAnsi="Calibri" w:cs="Calibri"/>
          <w:b/>
          <w:kern w:val="36"/>
          <w:sz w:val="24"/>
          <w:szCs w:val="24"/>
        </w:rPr>
        <w:t>Pending Availability of FY</w:t>
      </w:r>
      <w:r w:rsidR="001E72D2">
        <w:rPr>
          <w:rFonts w:ascii="Calibri" w:hAnsi="Calibri" w:cs="Calibri"/>
          <w:b/>
          <w:kern w:val="36"/>
          <w:sz w:val="24"/>
          <w:szCs w:val="24"/>
        </w:rPr>
        <w:t xml:space="preserve">24 </w:t>
      </w:r>
      <w:r w:rsidRPr="001C52F8">
        <w:rPr>
          <w:rFonts w:ascii="Calibri" w:hAnsi="Calibri" w:cs="Calibri"/>
          <w:b/>
          <w:kern w:val="36"/>
          <w:sz w:val="24"/>
          <w:szCs w:val="24"/>
        </w:rPr>
        <w:t>Funds</w:t>
      </w:r>
    </w:p>
    <w:p w:rsidRPr="00EB35B2" w:rsidR="00330E33" w:rsidP="002B10DA" w:rsidRDefault="00330E33" w14:paraId="36A9D5FC" w14:textId="77777777">
      <w:pPr>
        <w:jc w:val="center"/>
        <w:outlineLvl w:val="0"/>
        <w:rPr>
          <w:rFonts w:ascii="Calibri" w:hAnsi="Calibri" w:cs="Calibri"/>
          <w:kern w:val="36"/>
          <w:sz w:val="22"/>
          <w:szCs w:val="22"/>
        </w:rPr>
      </w:pPr>
    </w:p>
    <w:p w:rsidRPr="00EB35B2" w:rsidR="005E1D97" w:rsidP="005E1D97" w:rsidRDefault="005E1D97" w14:paraId="2C82EAE8" w14:textId="77777777">
      <w:pPr>
        <w:outlineLvl w:val="0"/>
        <w:rPr>
          <w:rFonts w:ascii="Calibri" w:hAnsi="Calibri" w:cs="Calibri"/>
          <w:kern w:val="36"/>
          <w:sz w:val="22"/>
          <w:szCs w:val="22"/>
        </w:rPr>
      </w:pPr>
    </w:p>
    <w:p w:rsidRPr="007611C5" w:rsidR="007611C5" w:rsidP="00711A23" w:rsidRDefault="00F620EF" w14:paraId="357A8F43" w14:textId="1F9C8DED">
      <w:pPr>
        <w:pStyle w:val="Heading1"/>
      </w:pPr>
      <w:r>
        <w:t>Student</w:t>
      </w:r>
      <w:r w:rsidRPr="00EB35B2" w:rsidR="005E1D97">
        <w:t xml:space="preserve"> </w:t>
      </w:r>
      <w:r w:rsidRPr="00711A23" w:rsidR="005E1D97">
        <w:t>Information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91"/>
        <w:gridCol w:w="8299"/>
      </w:tblGrid>
      <w:tr w:rsidRPr="00B970DB" w:rsidR="008622CA" w:rsidTr="34E1CA4B" w14:paraId="47E036FC" w14:textId="77777777">
        <w:tc>
          <w:tcPr>
            <w:tcW w:w="2491" w:type="dxa"/>
            <w:shd w:val="clear" w:color="auto" w:fill="44546A" w:themeFill="text2"/>
            <w:tcMar/>
          </w:tcPr>
          <w:p w:rsidRPr="00B970DB" w:rsidR="008622CA" w:rsidP="008622CA" w:rsidRDefault="008622CA" w14:paraId="39D6D408" w14:textId="77777777">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DESCRIPTION</w:t>
            </w:r>
          </w:p>
        </w:tc>
        <w:tc>
          <w:tcPr>
            <w:tcW w:w="8299" w:type="dxa"/>
            <w:shd w:val="clear" w:color="auto" w:fill="auto"/>
            <w:tcMar/>
          </w:tcPr>
          <w:p w:rsidR="008622CA" w:rsidP="008622CA" w:rsidRDefault="008622CA" w14:paraId="3D329BC6" w14:textId="77777777">
            <w:pPr>
              <w:pStyle w:val="CommentText"/>
              <w:rPr>
                <w:rFonts w:ascii="Calibri" w:hAnsi="Calibri" w:cs="Calibri"/>
                <w:bCs/>
                <w:sz w:val="22"/>
                <w:szCs w:val="22"/>
              </w:rPr>
            </w:pPr>
            <w:r w:rsidRPr="000B32E3">
              <w:rPr>
                <w:rFonts w:ascii="Calibri" w:hAnsi="Calibri" w:cs="Calibri"/>
                <w:bCs/>
                <w:sz w:val="22"/>
                <w:szCs w:val="22"/>
              </w:rPr>
              <w:t>This 5-day virtual instructor-led training course is designed to build upon concepts learned in FD215 Managing Retail Food Safety course and is designed to further enhance the knowledge, skills, and abilities of food safety inspection officers in conducting risk-based inspections. Course topics include food microbiology, communication techniques, assessing active managerial control (AMC), strategies used to focus inspections, and determining corrective actions.</w:t>
            </w:r>
          </w:p>
          <w:p w:rsidRPr="00B970DB" w:rsidR="008622CA" w:rsidP="008622CA" w:rsidRDefault="008622CA" w14:paraId="36251696" w14:textId="5B21DD46">
            <w:pPr>
              <w:pStyle w:val="CommentText"/>
              <w:rPr>
                <w:rFonts w:ascii="Calibri" w:hAnsi="Calibri" w:cs="Calibri"/>
                <w:kern w:val="36"/>
                <w:sz w:val="22"/>
                <w:szCs w:val="22"/>
              </w:rPr>
            </w:pPr>
          </w:p>
        </w:tc>
      </w:tr>
      <w:tr w:rsidRPr="00B970DB" w:rsidR="008622CA" w:rsidTr="34E1CA4B" w14:paraId="419D770F" w14:textId="77777777">
        <w:tc>
          <w:tcPr>
            <w:tcW w:w="2491" w:type="dxa"/>
            <w:shd w:val="clear" w:color="auto" w:fill="44546A" w:themeFill="text2"/>
            <w:tcMar/>
          </w:tcPr>
          <w:p w:rsidRPr="00B970DB" w:rsidR="008622CA" w:rsidP="008622CA" w:rsidRDefault="008622CA" w14:paraId="7FAA3337" w14:textId="77777777">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OBJECTIVES</w:t>
            </w:r>
          </w:p>
        </w:tc>
        <w:tc>
          <w:tcPr>
            <w:tcW w:w="8299" w:type="dxa"/>
            <w:shd w:val="clear" w:color="auto" w:fill="auto"/>
            <w:tcMar/>
          </w:tcPr>
          <w:p w:rsidRPr="00B970DB" w:rsidR="008622CA" w:rsidP="008622CA" w:rsidRDefault="008622CA" w14:paraId="3F7BC4BC" w14:textId="574A129B">
            <w:pPr>
              <w:rPr>
                <w:rFonts w:ascii="Calibri" w:hAnsi="Calibri" w:cs="Calibri"/>
                <w:bCs/>
                <w:sz w:val="22"/>
                <w:szCs w:val="22"/>
              </w:rPr>
            </w:pPr>
            <w:r w:rsidRPr="00B970DB">
              <w:rPr>
                <w:rFonts w:ascii="Calibri" w:hAnsi="Calibri" w:cs="Calibri"/>
                <w:sz w:val="22"/>
                <w:szCs w:val="22"/>
              </w:rPr>
              <w:t xml:space="preserve">Upon completion, </w:t>
            </w:r>
            <w:r>
              <w:rPr>
                <w:rFonts w:ascii="Calibri" w:hAnsi="Calibri" w:cs="Calibri"/>
                <w:sz w:val="22"/>
                <w:szCs w:val="22"/>
              </w:rPr>
              <w:t>students</w:t>
            </w:r>
            <w:r w:rsidRPr="00B970DB">
              <w:rPr>
                <w:rFonts w:ascii="Calibri" w:hAnsi="Calibri" w:cs="Calibri"/>
                <w:sz w:val="22"/>
                <w:szCs w:val="22"/>
              </w:rPr>
              <w:t xml:space="preserve"> will be able to: </w:t>
            </w:r>
          </w:p>
          <w:p w:rsidRPr="000B32E3" w:rsidR="00C023A8" w:rsidP="00C431A4" w:rsidRDefault="00C023A8" w14:paraId="2AF386B5" w14:textId="77777777">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Apply foundational concepts related to risk-based routine inspections to evaluate the relative public health risk of various violations in given inspection scenarios.</w:t>
            </w:r>
          </w:p>
          <w:p w:rsidRPr="000B32E3" w:rsidR="00C023A8" w:rsidP="00C431A4" w:rsidRDefault="00C023A8" w14:paraId="5B83A6FE" w14:textId="77777777">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Demonstrate the use of communication techniques to convey the public health significance of a given risk factor violation and obtain information necessary for determining code compliance and active managerial control in simulated inspection scenarios.</w:t>
            </w:r>
          </w:p>
          <w:p w:rsidRPr="000B32E3" w:rsidR="00C023A8" w:rsidP="00C431A4" w:rsidRDefault="00C023A8" w14:paraId="64AA44EC" w14:textId="77777777">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Apply time management and risk evaluation strategies to focus the inspection, set priorities, and determine inspection flow in mock inspection scenarios.</w:t>
            </w:r>
          </w:p>
          <w:p w:rsidRPr="000B32E3" w:rsidR="00C023A8" w:rsidP="00C431A4" w:rsidRDefault="00C023A8" w14:paraId="73230C17" w14:textId="77777777">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Apply strategies to determine code compliance and active managerial control of foodborne illness risk factors in simulated inspection scenarios.</w:t>
            </w:r>
          </w:p>
          <w:p w:rsidRPr="000B32E3" w:rsidR="00C023A8" w:rsidP="00C431A4" w:rsidRDefault="00C023A8" w14:paraId="2293BFF3" w14:textId="77777777">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 xml:space="preserve">Analyze inspectional evidence to determine appropriate immediate corrective actions for out-of-control risk factors during simulated inspection scenarios. </w:t>
            </w:r>
          </w:p>
          <w:p w:rsidRPr="000B32E3" w:rsidR="00C023A8" w:rsidP="00C431A4" w:rsidRDefault="00C023A8" w14:paraId="19378ED8" w14:textId="77777777">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Demonstrate the ability to develop an appropriate long-term intervention strategy with industry during a mock inspection/role playing exercise.</w:t>
            </w:r>
          </w:p>
          <w:p w:rsidRPr="00B970DB" w:rsidR="008622CA" w:rsidP="00C023A8" w:rsidRDefault="008622CA" w14:paraId="59DE5631" w14:textId="445A6F08">
            <w:pPr>
              <w:pStyle w:val="CommentText"/>
              <w:rPr>
                <w:rFonts w:ascii="Calibri" w:hAnsi="Calibri" w:cs="Calibri"/>
                <w:color w:val="4472C4"/>
                <w:sz w:val="22"/>
                <w:szCs w:val="22"/>
              </w:rPr>
            </w:pPr>
          </w:p>
        </w:tc>
      </w:tr>
      <w:tr w:rsidRPr="00B970DB" w:rsidR="008622CA" w:rsidTr="34E1CA4B" w14:paraId="52BADEC1" w14:textId="77777777">
        <w:tc>
          <w:tcPr>
            <w:tcW w:w="2491" w:type="dxa"/>
            <w:shd w:val="clear" w:color="auto" w:fill="44546A" w:themeFill="text2"/>
            <w:tcMar/>
          </w:tcPr>
          <w:p w:rsidRPr="00B970DB" w:rsidR="008622CA" w:rsidP="008622CA" w:rsidRDefault="008622CA" w14:paraId="50ED6273" w14:textId="77777777">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TARGET AUDIENCE</w:t>
            </w:r>
          </w:p>
        </w:tc>
        <w:tc>
          <w:tcPr>
            <w:tcW w:w="8299" w:type="dxa"/>
            <w:shd w:val="clear" w:color="auto" w:fill="auto"/>
            <w:tcMar/>
          </w:tcPr>
          <w:p w:rsidR="008622CA" w:rsidP="00C023A8" w:rsidRDefault="00345E2B" w14:paraId="16F589A9" w14:textId="3FBF8015">
            <w:pPr>
              <w:rPr>
                <w:rFonts w:ascii="Calibri" w:hAnsi="Calibri" w:cs="Calibri"/>
                <w:bCs/>
                <w:sz w:val="22"/>
                <w:szCs w:val="22"/>
              </w:rPr>
            </w:pPr>
            <w:r w:rsidRPr="000B32E3">
              <w:rPr>
                <w:rFonts w:ascii="Calibri" w:hAnsi="Calibri" w:cs="Calibri"/>
                <w:sz w:val="22"/>
                <w:szCs w:val="22"/>
              </w:rPr>
              <w:t xml:space="preserve">This course is designed for </w:t>
            </w:r>
            <w:r w:rsidRPr="000B32E3">
              <w:rPr>
                <w:rFonts w:ascii="Calibri" w:hAnsi="Calibri" w:cs="Calibri"/>
                <w:bCs/>
                <w:sz w:val="22"/>
                <w:szCs w:val="22"/>
              </w:rPr>
              <w:t>federal, state, local, tribal, and territorial regulators conducting retail and food service establishment inspections.</w:t>
            </w:r>
          </w:p>
          <w:p w:rsidR="00A172CD" w:rsidP="00C023A8" w:rsidRDefault="00A172CD" w14:paraId="30A17D12" w14:textId="3E47F468">
            <w:pPr>
              <w:rPr>
                <w:rFonts w:ascii="Calibri" w:hAnsi="Calibri" w:cs="Calibri"/>
                <w:bCs/>
                <w:sz w:val="22"/>
                <w:szCs w:val="22"/>
              </w:rPr>
            </w:pPr>
          </w:p>
          <w:p w:rsidRPr="00A63D2D" w:rsidR="00A63D2D" w:rsidP="00831DA9" w:rsidRDefault="00A63D2D" w14:paraId="23FD97F2" w14:textId="2B16C888">
            <w:pPr>
              <w:rPr>
                <w:rFonts w:ascii="Calibri" w:hAnsi="Calibri" w:cs="Calibri"/>
                <w:color w:val="0000FF"/>
                <w:sz w:val="22"/>
                <w:szCs w:val="22"/>
                <w:u w:val="single"/>
              </w:rPr>
            </w:pPr>
            <w:r w:rsidRPr="002F2B6A">
              <w:rPr>
                <w:rFonts w:ascii="Calibri" w:hAnsi="Calibri" w:cs="Calibri"/>
                <w:sz w:val="22"/>
                <w:szCs w:val="22"/>
              </w:rPr>
              <w:t xml:space="preserve">It is recommended that participants have retail food inspection experience and completion of Standard 2, Trained Regulatory Staff, in FDA’s Voluntary National Retail Food Regulatory Program Standards. </w:t>
            </w:r>
            <w:hyperlink w:history="1" r:id="rId12">
              <w:r w:rsidRPr="00A90C45">
                <w:rPr>
                  <w:rStyle w:val="Hyperlink"/>
                  <w:rFonts w:ascii="Calibri" w:hAnsi="Calibri" w:cs="Calibri"/>
                  <w:sz w:val="22"/>
                  <w:szCs w:val="22"/>
                </w:rPr>
                <w:t>https://www.fda.gov/food/retail-food-protection/voluntary-national-retail-food-regulatory-program-standards</w:t>
              </w:r>
            </w:hyperlink>
          </w:p>
        </w:tc>
      </w:tr>
      <w:tr w:rsidRPr="00B970DB" w:rsidR="00DF222C" w:rsidTr="34E1CA4B" w14:paraId="34B34B26" w14:textId="77777777">
        <w:tc>
          <w:tcPr>
            <w:tcW w:w="2491" w:type="dxa"/>
            <w:shd w:val="clear" w:color="auto" w:fill="44546A" w:themeFill="text2"/>
            <w:tcMar/>
          </w:tcPr>
          <w:p w:rsidRPr="00B970DB" w:rsidR="00DF222C" w:rsidP="00DF222C" w:rsidRDefault="00DF222C" w14:paraId="660062A9" w14:textId="7B5FBB97">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PREREQUISITES</w:t>
            </w:r>
          </w:p>
        </w:tc>
        <w:tc>
          <w:tcPr>
            <w:tcW w:w="8299" w:type="dxa"/>
            <w:shd w:val="clear" w:color="auto" w:fill="auto"/>
            <w:tcMar/>
          </w:tcPr>
          <w:p w:rsidRPr="000B32E3" w:rsidR="00DF222C" w:rsidP="00DF222C" w:rsidRDefault="00DF222C" w14:paraId="378E3E84" w14:textId="77777777">
            <w:pPr>
              <w:pStyle w:val="paragraph"/>
              <w:spacing w:before="0" w:beforeAutospacing="0" w:after="0" w:afterAutospacing="0"/>
              <w:textAlignment w:val="baseline"/>
              <w:rPr>
                <w:rFonts w:ascii="Calibri" w:hAnsi="Calibri" w:cs="Calibri"/>
                <w:sz w:val="22"/>
                <w:szCs w:val="22"/>
              </w:rPr>
            </w:pPr>
            <w:r w:rsidRPr="000B32E3">
              <w:rPr>
                <w:rFonts w:ascii="Calibri" w:hAnsi="Calibri" w:cs="Calibri"/>
                <w:sz w:val="22"/>
                <w:szCs w:val="22"/>
              </w:rPr>
              <w:t>All students must have completed the following course(s) prior to registering:</w:t>
            </w:r>
          </w:p>
          <w:p w:rsidRPr="000B32E3" w:rsidR="00DF222C" w:rsidP="00DF222C" w:rsidRDefault="00DF222C" w14:paraId="67012CE3" w14:textId="77777777">
            <w:pPr>
              <w:rPr>
                <w:rFonts w:ascii="Calibri" w:hAnsi="Calibri" w:cs="Calibri"/>
                <w:sz w:val="22"/>
                <w:szCs w:val="22"/>
              </w:rPr>
            </w:pPr>
          </w:p>
          <w:p w:rsidRPr="000B32E3" w:rsidR="00DF222C" w:rsidP="00DF222C" w:rsidRDefault="00DF222C" w14:paraId="3323DFA0" w14:textId="77777777">
            <w:pPr>
              <w:rPr>
                <w:rFonts w:ascii="Calibri" w:hAnsi="Calibri" w:eastAsia="Calibri" w:cs="Calibri"/>
                <w:sz w:val="22"/>
                <w:szCs w:val="22"/>
              </w:rPr>
            </w:pPr>
            <w:r w:rsidRPr="000B32E3">
              <w:rPr>
                <w:rFonts w:ascii="Calibri" w:hAnsi="Calibri" w:cs="Calibri"/>
                <w:sz w:val="22"/>
                <w:szCs w:val="22"/>
              </w:rPr>
              <w:t xml:space="preserve">Prerequisite can be found on the </w:t>
            </w:r>
            <w:r w:rsidRPr="000B32E3">
              <w:rPr>
                <w:rFonts w:ascii="Calibri" w:hAnsi="Calibri" w:cs="Calibri"/>
                <w:b/>
                <w:sz w:val="22"/>
                <w:szCs w:val="22"/>
              </w:rPr>
              <w:t xml:space="preserve">LearnEd </w:t>
            </w:r>
            <w:r w:rsidRPr="000B32E3">
              <w:rPr>
                <w:rFonts w:ascii="Calibri" w:hAnsi="Calibri" w:cs="Calibri"/>
                <w:sz w:val="22"/>
                <w:szCs w:val="22"/>
              </w:rPr>
              <w:t xml:space="preserve">LMS </w:t>
            </w:r>
            <w:hyperlink w:history="1" r:id="rId13">
              <w:r w:rsidRPr="000B32E3">
                <w:rPr>
                  <w:rStyle w:val="Hyperlink"/>
                  <w:rFonts w:ascii="Calibri" w:hAnsi="Calibri" w:eastAsia="Calibri" w:cs="Calibri"/>
                  <w:sz w:val="22"/>
                  <w:szCs w:val="22"/>
                </w:rPr>
                <w:t>https://fdaoted.csod.com/</w:t>
              </w:r>
            </w:hyperlink>
            <w:r w:rsidRPr="000B32E3">
              <w:rPr>
                <w:rFonts w:ascii="Calibri" w:hAnsi="Calibri" w:cs="Calibri"/>
                <w:sz w:val="22"/>
                <w:szCs w:val="22"/>
              </w:rPr>
              <w:t xml:space="preserve">or ComplianceWire LMS </w:t>
            </w:r>
            <w:hyperlink w:history="1" r:id="rId14">
              <w:r w:rsidRPr="000B32E3">
                <w:rPr>
                  <w:rFonts w:ascii="Calibri" w:hAnsi="Calibri" w:cs="Calibri"/>
                  <w:color w:val="0000FF"/>
                  <w:sz w:val="22"/>
                  <w:szCs w:val="22"/>
                  <w:u w:val="single"/>
                </w:rPr>
                <w:t>ComplianceWire</w:t>
              </w:r>
            </w:hyperlink>
          </w:p>
          <w:p w:rsidRPr="000B32E3" w:rsidR="00DF222C" w:rsidP="24E46C63" w:rsidRDefault="00DF222C" w14:paraId="0246CAD4" w14:textId="1D48DE38">
            <w:pPr>
              <w:numPr>
                <w:ilvl w:val="0"/>
                <w:numId w:val="4"/>
              </w:numPr>
              <w:rPr>
                <w:rFonts w:ascii="Calibri" w:hAnsi="Calibri" w:eastAsia="Calibri" w:cs="Calibri"/>
                <w:noProof w:val="0"/>
                <w:sz w:val="22"/>
                <w:szCs w:val="22"/>
                <w:lang w:val="en-US"/>
              </w:rPr>
            </w:pPr>
            <w:r w:rsidRPr="24E46C63" w:rsidR="7B925D27">
              <w:rPr>
                <w:rFonts w:ascii="Calibri" w:hAnsi="Calibri" w:eastAsia="Calibri" w:cs="Calibri"/>
                <w:noProof w:val="0"/>
                <w:color w:val="000000" w:themeColor="text1" w:themeTint="FF" w:themeShade="FF"/>
                <w:sz w:val="22"/>
                <w:szCs w:val="22"/>
                <w:lang w:val="en-US"/>
              </w:rPr>
              <w:t xml:space="preserve">FD112 Food Code </w:t>
            </w:r>
            <w:r w:rsidRPr="24E46C63" w:rsidR="7B925D27">
              <w:rPr>
                <w:rFonts w:ascii="Calibri" w:hAnsi="Calibri" w:eastAsia="Calibri" w:cs="Calibri"/>
                <w:b w:val="1"/>
                <w:bCs w:val="1"/>
                <w:noProof w:val="0"/>
                <w:color w:val="000000" w:themeColor="text1" w:themeTint="FF" w:themeShade="FF"/>
                <w:sz w:val="22"/>
                <w:szCs w:val="22"/>
                <w:lang w:val="en-US"/>
              </w:rPr>
              <w:t>OR</w:t>
            </w:r>
            <w:r w:rsidRPr="24E46C63" w:rsidR="7B925D27">
              <w:rPr>
                <w:rFonts w:ascii="Calibri" w:hAnsi="Calibri" w:eastAsia="Calibri" w:cs="Calibri"/>
                <w:noProof w:val="0"/>
                <w:color w:val="000000" w:themeColor="text1" w:themeTint="FF" w:themeShade="FF"/>
                <w:sz w:val="22"/>
                <w:szCs w:val="22"/>
                <w:lang w:val="en-US"/>
              </w:rPr>
              <w:t xml:space="preserve"> FD112W100 </w:t>
            </w:r>
            <w:r w:rsidRPr="24E46C63" w:rsidR="7B925D27">
              <w:rPr>
                <w:rFonts w:ascii="Calibri" w:hAnsi="Calibri" w:eastAsia="Calibri" w:cs="Calibri"/>
                <w:b w:val="1"/>
                <w:bCs w:val="1"/>
                <w:noProof w:val="0"/>
                <w:color w:val="000000" w:themeColor="text1" w:themeTint="FF" w:themeShade="FF"/>
                <w:sz w:val="22"/>
                <w:szCs w:val="22"/>
                <w:lang w:val="en-US"/>
              </w:rPr>
              <w:t>OR</w:t>
            </w:r>
            <w:r w:rsidRPr="24E46C63" w:rsidR="7B925D27">
              <w:rPr>
                <w:rFonts w:ascii="Calibri" w:hAnsi="Calibri" w:eastAsia="Calibri" w:cs="Calibri"/>
                <w:noProof w:val="0"/>
                <w:color w:val="000000" w:themeColor="text1" w:themeTint="FF" w:themeShade="FF"/>
                <w:sz w:val="22"/>
                <w:szCs w:val="22"/>
                <w:lang w:val="en-US"/>
              </w:rPr>
              <w:t xml:space="preserve"> equivalent mastery approved by OTED Training Officer </w:t>
            </w:r>
            <w:r w:rsidRPr="24E46C63" w:rsidR="7B925D27">
              <w:rPr>
                <w:rFonts w:ascii="Calibri" w:hAnsi="Calibri" w:eastAsia="Calibri" w:cs="Calibri"/>
                <w:b w:val="1"/>
                <w:bCs w:val="1"/>
                <w:noProof w:val="0"/>
                <w:color w:val="000000" w:themeColor="text1" w:themeTint="FF" w:themeShade="FF"/>
                <w:sz w:val="22"/>
                <w:szCs w:val="22"/>
                <w:lang w:val="en-US"/>
              </w:rPr>
              <w:t>OR</w:t>
            </w:r>
            <w:r w:rsidRPr="24E46C63" w:rsidR="7B925D27">
              <w:rPr>
                <w:rFonts w:ascii="Calibri" w:hAnsi="Calibri" w:eastAsia="Calibri" w:cs="Calibri"/>
                <w:noProof w:val="0"/>
                <w:color w:val="000000" w:themeColor="text1" w:themeTint="FF" w:themeShade="FF"/>
                <w:sz w:val="22"/>
                <w:szCs w:val="22"/>
                <w:lang w:val="en-US"/>
              </w:rPr>
              <w:t xml:space="preserve"> Food Code Web Course Series completed in </w:t>
            </w:r>
            <w:proofErr w:type="spellStart"/>
            <w:r w:rsidRPr="24E46C63" w:rsidR="7B925D27">
              <w:rPr>
                <w:rFonts w:ascii="Calibri" w:hAnsi="Calibri" w:eastAsia="Calibri" w:cs="Calibri"/>
                <w:noProof w:val="0"/>
                <w:color w:val="000000" w:themeColor="text1" w:themeTint="FF" w:themeShade="FF"/>
                <w:sz w:val="22"/>
                <w:szCs w:val="22"/>
                <w:lang w:val="en-US"/>
              </w:rPr>
              <w:t>ComplianceWire</w:t>
            </w:r>
            <w:proofErr w:type="spellEnd"/>
            <w:r w:rsidRPr="24E46C63" w:rsidR="5B97EDC0">
              <w:rPr>
                <w:rFonts w:ascii="Calibri" w:hAnsi="Calibri" w:eastAsia="Calibri" w:cs="Calibri"/>
                <w:noProof w:val="0"/>
                <w:color w:val="000000" w:themeColor="text1" w:themeTint="FF" w:themeShade="FF"/>
                <w:sz w:val="22"/>
                <w:szCs w:val="22"/>
                <w:lang w:val="en-US"/>
              </w:rPr>
              <w:t xml:space="preserve"> (Completed in ComplianceWire prior to 09/30/23)</w:t>
            </w:r>
          </w:p>
          <w:p w:rsidRPr="000B32E3" w:rsidR="00DF222C" w:rsidP="00C431A4" w:rsidRDefault="00DF222C" w14:paraId="70DFE85A" w14:textId="77777777">
            <w:pPr>
              <w:numPr>
                <w:ilvl w:val="0"/>
                <w:numId w:val="4"/>
              </w:numPr>
              <w:rPr>
                <w:rFonts w:ascii="Calibri" w:hAnsi="Calibri" w:cs="Calibri"/>
                <w:color w:val="000000"/>
                <w:sz w:val="22"/>
                <w:szCs w:val="22"/>
              </w:rPr>
            </w:pPr>
            <w:r w:rsidRPr="000B32E3">
              <w:rPr>
                <w:rFonts w:ascii="Calibri" w:hAnsi="Calibri" w:cs="Calibri"/>
                <w:color w:val="000000"/>
                <w:sz w:val="22"/>
                <w:szCs w:val="22"/>
              </w:rPr>
              <w:t>CC8011W Communication Skills for Regulators</w:t>
            </w:r>
          </w:p>
          <w:p w:rsidRPr="000B32E3" w:rsidR="00DF222C" w:rsidP="00C431A4" w:rsidRDefault="00DF222C" w14:paraId="58E1AD85" w14:textId="77777777">
            <w:pPr>
              <w:numPr>
                <w:ilvl w:val="0"/>
                <w:numId w:val="4"/>
              </w:numPr>
              <w:rPr>
                <w:rFonts w:ascii="Calibri" w:hAnsi="Calibri" w:cs="Calibri"/>
                <w:color w:val="000000"/>
                <w:sz w:val="22"/>
                <w:szCs w:val="22"/>
              </w:rPr>
            </w:pPr>
            <w:r w:rsidRPr="000B32E3">
              <w:rPr>
                <w:rFonts w:ascii="Calibri" w:hAnsi="Calibri" w:cs="Calibri"/>
                <w:color w:val="000000"/>
                <w:sz w:val="22"/>
                <w:szCs w:val="22"/>
              </w:rPr>
              <w:t>Food Microbiological Control Web Courses found in ComplianceWire (MIC01-MIC09; MIC13; MIC15-16)</w:t>
            </w:r>
          </w:p>
          <w:p w:rsidRPr="000B32E3" w:rsidR="00DF222C" w:rsidP="00C431A4" w:rsidRDefault="00DF222C" w14:paraId="64CABC94" w14:textId="77777777">
            <w:pPr>
              <w:numPr>
                <w:ilvl w:val="1"/>
                <w:numId w:val="4"/>
              </w:numPr>
              <w:rPr>
                <w:rFonts w:ascii="Calibri" w:hAnsi="Calibri" w:cs="Calibri"/>
                <w:color w:val="000000"/>
                <w:sz w:val="22"/>
                <w:szCs w:val="22"/>
              </w:rPr>
            </w:pPr>
            <w:r w:rsidRPr="34E1CA4B" w:rsidR="2A91037E">
              <w:rPr>
                <w:rFonts w:ascii="Calibri" w:hAnsi="Calibri" w:cs="Calibri"/>
                <w:color w:val="000000" w:themeColor="text1" w:themeTint="FF" w:themeShade="FF"/>
                <w:sz w:val="22"/>
                <w:szCs w:val="22"/>
              </w:rPr>
              <w:t>MIC01 Overview of Microbiology</w:t>
            </w:r>
          </w:p>
          <w:p w:rsidRPr="000B32E3" w:rsidR="00DF222C" w:rsidP="00C431A4" w:rsidRDefault="00DF222C" w14:paraId="071C4B99" w14:textId="77777777">
            <w:pPr>
              <w:numPr>
                <w:ilvl w:val="1"/>
                <w:numId w:val="4"/>
              </w:numPr>
              <w:rPr>
                <w:rFonts w:ascii="Calibri" w:hAnsi="Calibri" w:cs="Calibri"/>
                <w:color w:val="000000"/>
                <w:sz w:val="22"/>
                <w:szCs w:val="22"/>
              </w:rPr>
            </w:pPr>
            <w:r w:rsidRPr="34E1CA4B" w:rsidR="2A91037E">
              <w:rPr>
                <w:rFonts w:ascii="Calibri" w:hAnsi="Calibri" w:cs="Calibri"/>
                <w:color w:val="000000" w:themeColor="text1" w:themeTint="FF" w:themeShade="FF"/>
                <w:sz w:val="22"/>
                <w:szCs w:val="22"/>
              </w:rPr>
              <w:t>MIC04 Foodborne Viruses</w:t>
            </w:r>
          </w:p>
          <w:p w:rsidRPr="000B32E3" w:rsidR="00DF222C" w:rsidP="00C431A4" w:rsidRDefault="00DF222C" w14:paraId="638CE168" w14:textId="77777777">
            <w:pPr>
              <w:numPr>
                <w:ilvl w:val="1"/>
                <w:numId w:val="4"/>
              </w:numPr>
              <w:rPr>
                <w:rFonts w:ascii="Calibri" w:hAnsi="Calibri" w:cs="Calibri"/>
                <w:color w:val="000000"/>
                <w:sz w:val="22"/>
                <w:szCs w:val="22"/>
              </w:rPr>
            </w:pPr>
            <w:r w:rsidRPr="34E1CA4B" w:rsidR="2A91037E">
              <w:rPr>
                <w:rFonts w:ascii="Calibri" w:hAnsi="Calibri" w:cs="Calibri"/>
                <w:color w:val="000000" w:themeColor="text1" w:themeTint="FF" w:themeShade="FF"/>
                <w:sz w:val="22"/>
                <w:szCs w:val="22"/>
              </w:rPr>
              <w:t>MIC05 Foodborne Parasites</w:t>
            </w:r>
          </w:p>
          <w:p w:rsidRPr="000B32E3" w:rsidR="00DF222C" w:rsidP="00C431A4" w:rsidRDefault="00DF222C" w14:paraId="2EB02ECB" w14:textId="77777777">
            <w:pPr>
              <w:numPr>
                <w:ilvl w:val="1"/>
                <w:numId w:val="4"/>
              </w:numPr>
              <w:rPr>
                <w:rFonts w:ascii="Calibri" w:hAnsi="Calibri" w:cs="Calibri"/>
                <w:color w:val="000000"/>
                <w:sz w:val="22"/>
                <w:szCs w:val="22"/>
              </w:rPr>
            </w:pPr>
            <w:r w:rsidRPr="34E1CA4B" w:rsidR="2A91037E">
              <w:rPr>
                <w:rFonts w:ascii="Calibri" w:hAnsi="Calibri" w:cs="Calibri"/>
                <w:color w:val="000000" w:themeColor="text1" w:themeTint="FF" w:themeShade="FF"/>
                <w:sz w:val="22"/>
                <w:szCs w:val="22"/>
              </w:rPr>
              <w:t>MIC16 Mid-Series Exam</w:t>
            </w:r>
          </w:p>
          <w:p w:rsidRPr="000B32E3" w:rsidR="00DF222C" w:rsidP="00C431A4" w:rsidRDefault="00DF222C" w14:paraId="37FFFDAF" w14:textId="77777777">
            <w:pPr>
              <w:numPr>
                <w:ilvl w:val="1"/>
                <w:numId w:val="4"/>
              </w:numPr>
              <w:rPr>
                <w:rFonts w:ascii="Calibri" w:hAnsi="Calibri" w:cs="Calibri"/>
                <w:color w:val="000000"/>
                <w:sz w:val="22"/>
                <w:szCs w:val="22"/>
              </w:rPr>
            </w:pPr>
            <w:r w:rsidRPr="34E1CA4B" w:rsidR="2A91037E">
              <w:rPr>
                <w:rFonts w:ascii="Calibri" w:hAnsi="Calibri" w:cs="Calibri"/>
                <w:color w:val="000000" w:themeColor="text1" w:themeTint="FF" w:themeShade="FF"/>
                <w:sz w:val="22"/>
                <w:szCs w:val="22"/>
              </w:rPr>
              <w:t>MIC06 Controlling Growth Factors</w:t>
            </w:r>
          </w:p>
          <w:p w:rsidRPr="000B32E3" w:rsidR="00DF222C" w:rsidP="00C431A4" w:rsidRDefault="00DF222C" w14:paraId="72B3F78A" w14:textId="77777777">
            <w:pPr>
              <w:numPr>
                <w:ilvl w:val="1"/>
                <w:numId w:val="4"/>
              </w:numPr>
              <w:rPr>
                <w:rFonts w:ascii="Calibri" w:hAnsi="Calibri" w:cs="Calibri"/>
                <w:color w:val="000000"/>
                <w:sz w:val="22"/>
                <w:szCs w:val="22"/>
              </w:rPr>
            </w:pPr>
            <w:r w:rsidRPr="34E1CA4B" w:rsidR="2A91037E">
              <w:rPr>
                <w:rFonts w:ascii="Calibri" w:hAnsi="Calibri" w:cs="Calibri"/>
                <w:color w:val="000000" w:themeColor="text1" w:themeTint="FF" w:themeShade="FF"/>
                <w:sz w:val="22"/>
                <w:szCs w:val="22"/>
              </w:rPr>
              <w:t>MIC07 Control by Refrigeration &amp; Freezing</w:t>
            </w:r>
          </w:p>
          <w:p w:rsidRPr="000B32E3" w:rsidR="00DF222C" w:rsidP="00C431A4" w:rsidRDefault="00DF222C" w14:paraId="7D2C6895" w14:textId="77777777">
            <w:pPr>
              <w:numPr>
                <w:ilvl w:val="1"/>
                <w:numId w:val="4"/>
              </w:numPr>
              <w:rPr>
                <w:rFonts w:ascii="Calibri" w:hAnsi="Calibri" w:cs="Calibri"/>
                <w:color w:val="000000"/>
                <w:sz w:val="22"/>
                <w:szCs w:val="22"/>
              </w:rPr>
            </w:pPr>
            <w:r w:rsidRPr="34E1CA4B" w:rsidR="2A91037E">
              <w:rPr>
                <w:rFonts w:ascii="Calibri" w:hAnsi="Calibri" w:cs="Calibri"/>
                <w:color w:val="000000" w:themeColor="text1" w:themeTint="FF" w:themeShade="FF"/>
                <w:sz w:val="22"/>
                <w:szCs w:val="22"/>
              </w:rPr>
              <w:t>MIC08 Control by Thermal Processing</w:t>
            </w:r>
          </w:p>
          <w:p w:rsidRPr="000B32E3" w:rsidR="00DF222C" w:rsidP="00C431A4" w:rsidRDefault="00DF222C" w14:paraId="2BB51B49" w14:textId="77777777">
            <w:pPr>
              <w:numPr>
                <w:ilvl w:val="1"/>
                <w:numId w:val="4"/>
              </w:numPr>
              <w:rPr>
                <w:rFonts w:ascii="Calibri" w:hAnsi="Calibri" w:cs="Calibri"/>
                <w:color w:val="000000"/>
                <w:sz w:val="22"/>
                <w:szCs w:val="22"/>
              </w:rPr>
            </w:pPr>
            <w:r w:rsidRPr="34E1CA4B" w:rsidR="2A91037E">
              <w:rPr>
                <w:rFonts w:ascii="Calibri" w:hAnsi="Calibri" w:cs="Calibri"/>
                <w:color w:val="000000" w:themeColor="text1" w:themeTint="FF" w:themeShade="FF"/>
                <w:sz w:val="22"/>
                <w:szCs w:val="22"/>
              </w:rPr>
              <w:t>MIC09 Control by Pasteurization</w:t>
            </w:r>
          </w:p>
          <w:p w:rsidRPr="000B32E3" w:rsidR="00DF222C" w:rsidP="00C431A4" w:rsidRDefault="00DF222C" w14:paraId="5DE47C6F" w14:textId="77777777">
            <w:pPr>
              <w:numPr>
                <w:ilvl w:val="1"/>
                <w:numId w:val="4"/>
              </w:numPr>
              <w:rPr>
                <w:rFonts w:ascii="Calibri" w:hAnsi="Calibri" w:cs="Calibri"/>
                <w:color w:val="000000"/>
                <w:sz w:val="22"/>
                <w:szCs w:val="22"/>
              </w:rPr>
            </w:pPr>
            <w:r w:rsidRPr="34E1CA4B" w:rsidR="2A91037E">
              <w:rPr>
                <w:rFonts w:ascii="Calibri" w:hAnsi="Calibri" w:cs="Calibri"/>
                <w:color w:val="000000" w:themeColor="text1" w:themeTint="FF" w:themeShade="FF"/>
                <w:sz w:val="22"/>
                <w:szCs w:val="22"/>
              </w:rPr>
              <w:t>MIC13 Aseptic Sampling</w:t>
            </w:r>
          </w:p>
          <w:p w:rsidR="00DF222C" w:rsidP="00C431A4" w:rsidRDefault="00DF222C" w14:paraId="2186A204" w14:textId="4F41B680">
            <w:pPr>
              <w:numPr>
                <w:ilvl w:val="1"/>
                <w:numId w:val="4"/>
              </w:numPr>
              <w:rPr>
                <w:rFonts w:ascii="Calibri" w:hAnsi="Calibri" w:cs="Calibri"/>
                <w:color w:val="000000"/>
                <w:sz w:val="22"/>
                <w:szCs w:val="22"/>
              </w:rPr>
            </w:pPr>
            <w:r w:rsidRPr="34E1CA4B" w:rsidR="2A91037E">
              <w:rPr>
                <w:rFonts w:ascii="Calibri" w:hAnsi="Calibri" w:cs="Calibri"/>
                <w:color w:val="000000" w:themeColor="text1" w:themeTint="FF" w:themeShade="FF"/>
                <w:sz w:val="22"/>
                <w:szCs w:val="22"/>
              </w:rPr>
              <w:t>MIC15 Cleaning &amp; Sanitizing</w:t>
            </w:r>
          </w:p>
          <w:p w:rsidRPr="000B32E3" w:rsidR="00376DEC" w:rsidP="00C431A4" w:rsidRDefault="00376DEC" w14:paraId="27031ED9" w14:textId="79BAB0FF">
            <w:pPr>
              <w:numPr>
                <w:ilvl w:val="1"/>
                <w:numId w:val="4"/>
              </w:numPr>
              <w:rPr>
                <w:rFonts w:ascii="Calibri" w:hAnsi="Calibri" w:cs="Calibri"/>
                <w:color w:val="000000"/>
                <w:sz w:val="22"/>
                <w:szCs w:val="22"/>
              </w:rPr>
            </w:pPr>
            <w:r w:rsidRPr="34E1CA4B" w:rsidR="238552B6">
              <w:rPr>
                <w:rFonts w:ascii="Calibri" w:hAnsi="Calibri" w:cs="Calibri"/>
                <w:color w:val="000000" w:themeColor="text1" w:themeTint="FF" w:themeShade="FF"/>
                <w:sz w:val="22"/>
                <w:szCs w:val="22"/>
              </w:rPr>
              <w:t>MIC16: Food Microbiological Control: Mid-Series Exam</w:t>
            </w:r>
          </w:p>
          <w:p w:rsidR="00DF222C" w:rsidP="00A63D2D" w:rsidRDefault="00DF222C" w14:paraId="59F83CA6" w14:textId="4155525F">
            <w:pPr>
              <w:contextualSpacing/>
              <w:rPr>
                <w:rFonts w:ascii="Calibri" w:hAnsi="Calibri" w:cs="Calibri"/>
                <w:color w:val="4472C4"/>
                <w:kern w:val="36"/>
                <w:sz w:val="22"/>
                <w:szCs w:val="22"/>
              </w:rPr>
            </w:pPr>
          </w:p>
          <w:p w:rsidRPr="002E5A9C" w:rsidR="00A63D2D" w:rsidP="00A63D2D" w:rsidRDefault="002E5A9C" w14:paraId="0145EE24" w14:textId="071C9115">
            <w:r w:rsidRPr="2BA70D06">
              <w:rPr>
                <w:rFonts w:ascii="Calibri" w:hAnsi="Calibri" w:eastAsia="Calibri" w:cs="Calibri"/>
                <w:sz w:val="22"/>
                <w:szCs w:val="22"/>
              </w:rPr>
              <w:t>The green “complete” button indicates completion of the prerequisite.</w:t>
            </w:r>
          </w:p>
          <w:p w:rsidRPr="00A63D2D" w:rsidR="00A63D2D" w:rsidP="00A63D2D" w:rsidRDefault="00A63D2D" w14:paraId="79AB1E38" w14:textId="0238D962">
            <w:pPr>
              <w:contextualSpacing/>
              <w:rPr>
                <w:rFonts w:ascii="Calibri" w:hAnsi="Calibri" w:cs="Calibri"/>
                <w:color w:val="4472C4"/>
                <w:kern w:val="36"/>
                <w:sz w:val="22"/>
                <w:szCs w:val="22"/>
              </w:rPr>
            </w:pPr>
          </w:p>
        </w:tc>
      </w:tr>
      <w:tr w:rsidRPr="00B970DB" w:rsidR="00DF222C" w:rsidTr="34E1CA4B" w14:paraId="1F9176F1" w14:textId="77777777">
        <w:tc>
          <w:tcPr>
            <w:tcW w:w="2491" w:type="dxa"/>
            <w:shd w:val="clear" w:color="auto" w:fill="44546A" w:themeFill="text2"/>
            <w:tcMar/>
          </w:tcPr>
          <w:p w:rsidRPr="00B970DB" w:rsidR="00DF222C" w:rsidP="00DF222C" w:rsidRDefault="00DF222C" w14:paraId="69AF540F" w14:textId="77777777">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w:t>
            </w:r>
          </w:p>
          <w:p w:rsidRPr="00B970DB" w:rsidR="00DF222C" w:rsidP="00DF222C" w:rsidRDefault="00DF222C" w14:paraId="0638A66F" w14:textId="77777777">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SELF-NOMINATION/</w:t>
            </w:r>
          </w:p>
          <w:p w:rsidRPr="00B970DB" w:rsidR="00DF222C" w:rsidP="00DF222C" w:rsidRDefault="00DF222C" w14:paraId="4655A1C7" w14:textId="77777777">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REGISTRATION</w:t>
            </w:r>
          </w:p>
        </w:tc>
        <w:tc>
          <w:tcPr>
            <w:tcW w:w="8299" w:type="dxa"/>
            <w:shd w:val="clear" w:color="auto" w:fill="auto"/>
            <w:tcMar/>
          </w:tcPr>
          <w:p w:rsidR="00DF222C" w:rsidP="00DF222C" w:rsidRDefault="00DF222C" w14:paraId="2DC3B081" w14:textId="60490B08">
            <w:pPr>
              <w:pStyle w:val="BodyText"/>
              <w:rPr>
                <w:rFonts w:ascii="Calibri" w:hAnsi="Calibri" w:cs="Calibri"/>
                <w:sz w:val="22"/>
              </w:rPr>
            </w:pPr>
            <w:r>
              <w:rPr>
                <w:rFonts w:ascii="Calibri" w:hAnsi="Calibri" w:cs="Calibri"/>
                <w:sz w:val="22"/>
              </w:rPr>
              <w:t xml:space="preserve">For FDA Students: </w:t>
            </w:r>
          </w:p>
          <w:p w:rsidR="00DF222C" w:rsidP="00DF222C" w:rsidRDefault="00DF222C" w14:paraId="47572213" w14:textId="66A1DA7A">
            <w:pPr>
              <w:pStyle w:val="BodyText"/>
              <w:rPr>
                <w:rFonts w:ascii="Calibri" w:hAnsi="Calibri" w:cs="Calibri"/>
                <w:b w:val="0"/>
                <w:sz w:val="22"/>
              </w:rPr>
            </w:pPr>
            <w:r>
              <w:rPr>
                <w:rFonts w:ascii="Calibri" w:hAnsi="Calibri" w:cs="Calibri"/>
                <w:b w:val="0"/>
                <w:sz w:val="22"/>
              </w:rPr>
              <w:t xml:space="preserve">Follow your local procedures to register for this course, which may include completing a Student Registration form (formerly known as Attachment A) and request it in the ORA LearnED System using the link below: </w:t>
            </w:r>
            <w:r w:rsidR="00B463A4">
              <w:rPr>
                <w:rFonts w:ascii="Calibri" w:hAnsi="Calibri" w:cs="Calibri"/>
                <w:b w:val="0"/>
                <w:sz w:val="22"/>
              </w:rPr>
              <w:t>(scroll to bottom for registration form)</w:t>
            </w:r>
          </w:p>
          <w:p w:rsidR="00DF222C" w:rsidP="00DF222C" w:rsidRDefault="00DF222C" w14:paraId="74C30B3D" w14:textId="64AED383">
            <w:pPr>
              <w:pStyle w:val="BodyText"/>
              <w:rPr>
                <w:rFonts w:ascii="Calibri" w:hAnsi="Calibri" w:cs="Calibri"/>
                <w:b w:val="0"/>
                <w:sz w:val="22"/>
              </w:rPr>
            </w:pPr>
          </w:p>
          <w:p w:rsidR="00362422" w:rsidP="00DF222C" w:rsidRDefault="00BB12E8" w14:paraId="74345DA5" w14:textId="1A2612B0">
            <w:pPr>
              <w:rPr>
                <w:rStyle w:val="Hyperlink"/>
                <w:rFonts w:ascii="Calibri" w:hAnsi="Calibri" w:cs="Calibri"/>
                <w:bCs/>
                <w:sz w:val="22"/>
                <w:szCs w:val="22"/>
              </w:rPr>
            </w:pPr>
            <w:hyperlink w:history="1" r:id="rId15">
              <w:r w:rsidRPr="00AE6952" w:rsidR="00F00D18">
                <w:rPr>
                  <w:rStyle w:val="Hyperlink"/>
                  <w:rFonts w:ascii="Calibri" w:hAnsi="Calibri" w:cs="Calibri"/>
                  <w:bCs/>
                  <w:sz w:val="22"/>
                  <w:szCs w:val="22"/>
                </w:rPr>
                <w:t>https://fdaoted.csod.com/ui/lms-learning-details/app/event/b885f3a5-05f8-4857-8e6a-e09958ef99c1?session=82ffd6a0-3004-4bf6-a672-38744aa65d81</w:t>
              </w:r>
            </w:hyperlink>
          </w:p>
          <w:p w:rsidRPr="00F00D18" w:rsidR="00F00D18" w:rsidP="00DF222C" w:rsidRDefault="00F00D18" w14:paraId="23F90FEF" w14:textId="77777777">
            <w:pPr>
              <w:rPr>
                <w:rStyle w:val="Hyperlink"/>
                <w:rFonts w:ascii="Calibri" w:hAnsi="Calibri" w:cs="Calibri"/>
                <w:bCs/>
                <w:sz w:val="22"/>
                <w:szCs w:val="22"/>
              </w:rPr>
            </w:pPr>
          </w:p>
          <w:p w:rsidRPr="00C405AB" w:rsidR="00DF222C" w:rsidP="00DF222C" w:rsidRDefault="00DF222C" w14:paraId="771D4EB7" w14:textId="6C7F8C40">
            <w:pPr>
              <w:rPr>
                <w:rFonts w:eastAsia="Calibri" w:asciiTheme="minorHAnsi" w:hAnsiTheme="minorHAnsi" w:cstheme="minorHAnsi"/>
                <w:sz w:val="22"/>
                <w:szCs w:val="22"/>
              </w:rPr>
            </w:pPr>
            <w:r w:rsidRPr="00A44F8A">
              <w:rPr>
                <w:rFonts w:eastAsia="Calibri" w:asciiTheme="minorHAnsi" w:hAnsiTheme="minorHAnsi" w:cstheme="minorHAnsi"/>
                <w:sz w:val="22"/>
                <w:szCs w:val="22"/>
              </w:rPr>
              <w:t>Refer t</w:t>
            </w:r>
            <w:r w:rsidRPr="00C405AB">
              <w:rPr>
                <w:rFonts w:eastAsia="Calibri" w:asciiTheme="minorHAnsi" w:hAnsiTheme="minorHAnsi" w:cstheme="minorHAnsi"/>
                <w:sz w:val="22"/>
                <w:szCs w:val="22"/>
              </w:rPr>
              <w:t xml:space="preserve">o the </w:t>
            </w:r>
            <w:r w:rsidRPr="00C405AB">
              <w:rPr>
                <w:rFonts w:eastAsia="Calibri" w:asciiTheme="minorHAnsi" w:hAnsiTheme="minorHAnsi" w:cstheme="minorHAnsi"/>
                <w:b/>
                <w:bCs/>
                <w:sz w:val="22"/>
                <w:szCs w:val="22"/>
              </w:rPr>
              <w:t>Points of Contact</w:t>
            </w:r>
            <w:r w:rsidRPr="00C405AB">
              <w:rPr>
                <w:rFonts w:eastAsia="Calibri" w:asciiTheme="minorHAnsi" w:hAnsiTheme="minorHAnsi" w:cstheme="minorHAnsi"/>
                <w:sz w:val="22"/>
                <w:szCs w:val="22"/>
              </w:rPr>
              <w:t xml:space="preserve"> section and your Supervisor for additional information.</w:t>
            </w:r>
          </w:p>
          <w:p w:rsidR="00DF222C" w:rsidP="00DF222C" w:rsidRDefault="00DF222C" w14:paraId="12FBBCF8" w14:textId="0BBA3B54">
            <w:pPr>
              <w:outlineLvl w:val="0"/>
              <w:rPr>
                <w:rFonts w:ascii="Calibri" w:hAnsi="Calibri" w:cs="Calibri"/>
                <w:color w:val="4472C4" w:themeColor="accent1"/>
                <w:sz w:val="22"/>
                <w:szCs w:val="22"/>
              </w:rPr>
            </w:pPr>
          </w:p>
          <w:p w:rsidRPr="00B970DB" w:rsidR="00DF222C" w:rsidP="00DF222C" w:rsidRDefault="00DF222C" w14:paraId="05584BA4" w14:textId="4C6E4D8E">
            <w:pPr>
              <w:pStyle w:val="BodyText"/>
              <w:rPr>
                <w:rFonts w:ascii="Calibri" w:hAnsi="Calibri" w:cs="Calibri"/>
                <w:sz w:val="22"/>
              </w:rPr>
            </w:pPr>
            <w:r w:rsidRPr="00B970DB">
              <w:rPr>
                <w:rFonts w:ascii="Calibri" w:hAnsi="Calibri" w:cs="Calibri"/>
                <w:sz w:val="22"/>
              </w:rPr>
              <w:t>For State/Local/Tribal/</w:t>
            </w:r>
            <w:r>
              <w:rPr>
                <w:rFonts w:ascii="Calibri" w:hAnsi="Calibri" w:cs="Calibri"/>
                <w:sz w:val="22"/>
              </w:rPr>
              <w:t>Territory</w:t>
            </w:r>
            <w:r w:rsidRPr="00B970DB">
              <w:rPr>
                <w:rFonts w:ascii="Calibri" w:hAnsi="Calibri" w:cs="Calibri"/>
                <w:sz w:val="22"/>
              </w:rPr>
              <w:t xml:space="preserve"> </w:t>
            </w:r>
            <w:r>
              <w:rPr>
                <w:rFonts w:ascii="Calibri" w:hAnsi="Calibri" w:cs="Calibri"/>
                <w:sz w:val="22"/>
              </w:rPr>
              <w:t>Students</w:t>
            </w:r>
            <w:r w:rsidRPr="00B970DB">
              <w:rPr>
                <w:rFonts w:ascii="Calibri" w:hAnsi="Calibri" w:cs="Calibri"/>
                <w:sz w:val="22"/>
              </w:rPr>
              <w:t>:</w:t>
            </w:r>
          </w:p>
          <w:p w:rsidRPr="008F6935" w:rsidR="008F6935" w:rsidP="00DF222C" w:rsidRDefault="00A44F8A" w14:paraId="30E23130" w14:textId="61A3C9E8">
            <w:pPr>
              <w:pStyle w:val="BodyText"/>
              <w:rPr>
                <w:rFonts w:ascii="Calibri" w:hAnsi="Calibri" w:cs="Calibri"/>
                <w:b w:val="0"/>
                <w:bCs/>
                <w:color w:val="0000FF"/>
                <w:sz w:val="22"/>
                <w:szCs w:val="22"/>
                <w:u w:val="single"/>
              </w:rPr>
            </w:pPr>
            <w:r>
              <w:rPr>
                <w:rFonts w:ascii="Calibri" w:hAnsi="Calibri" w:cs="Calibri"/>
                <w:sz w:val="22"/>
                <w:szCs w:val="22"/>
              </w:rPr>
              <w:t>By</w:t>
            </w:r>
            <w:r w:rsidR="00381DB2">
              <w:rPr>
                <w:rFonts w:ascii="Calibri" w:hAnsi="Calibri" w:cs="Calibri"/>
                <w:sz w:val="22"/>
                <w:szCs w:val="22"/>
              </w:rPr>
              <w:t xml:space="preserve"> May </w:t>
            </w:r>
            <w:r w:rsidR="007672E2">
              <w:rPr>
                <w:rFonts w:ascii="Calibri" w:hAnsi="Calibri" w:cs="Calibri"/>
                <w:sz w:val="22"/>
                <w:szCs w:val="22"/>
              </w:rPr>
              <w:t>30</w:t>
            </w:r>
            <w:r w:rsidRPr="00381DB2" w:rsidR="00381DB2">
              <w:rPr>
                <w:rFonts w:ascii="Calibri" w:hAnsi="Calibri" w:cs="Calibri"/>
                <w:sz w:val="22"/>
                <w:szCs w:val="22"/>
                <w:vertAlign w:val="superscript"/>
              </w:rPr>
              <w:t>th</w:t>
            </w:r>
            <w:r w:rsidR="00381DB2">
              <w:rPr>
                <w:rFonts w:ascii="Calibri" w:hAnsi="Calibri" w:cs="Calibri"/>
                <w:sz w:val="22"/>
                <w:szCs w:val="22"/>
              </w:rPr>
              <w:t xml:space="preserve"> 2024</w:t>
            </w:r>
            <w:r w:rsidR="008F6935">
              <w:rPr>
                <w:rFonts w:ascii="Calibri" w:hAnsi="Calibri" w:cs="Calibri"/>
                <w:sz w:val="22"/>
                <w:szCs w:val="22"/>
              </w:rPr>
              <w:t xml:space="preserve">, </w:t>
            </w:r>
            <w:r w:rsidRPr="008F6935">
              <w:rPr>
                <w:rFonts w:ascii="Calibri" w:hAnsi="Calibri" w:cs="Calibri"/>
                <w:b w:val="0"/>
                <w:bCs/>
                <w:sz w:val="22"/>
                <w:szCs w:val="22"/>
              </w:rPr>
              <w:t xml:space="preserve">students must complete the Student Registration Form (Attachment “A”) and submit via e-mail to:   </w:t>
            </w:r>
            <w:hyperlink w:history="1" r:id="rId16">
              <w:r w:rsidRPr="008F6935">
                <w:rPr>
                  <w:rStyle w:val="Hyperlink"/>
                  <w:rFonts w:ascii="Calibri" w:hAnsi="Calibri" w:cs="Calibri"/>
                  <w:b w:val="0"/>
                  <w:bCs/>
                  <w:sz w:val="22"/>
                  <w:szCs w:val="22"/>
                </w:rPr>
                <w:t>ORA-OTED-Retail@fda.hhs.gov</w:t>
              </w:r>
            </w:hyperlink>
          </w:p>
          <w:p w:rsidRPr="00B970DB" w:rsidR="00A44F8A" w:rsidP="00DF222C" w:rsidRDefault="00A44F8A" w14:paraId="1F9483D0" w14:textId="33D469C8">
            <w:pPr>
              <w:pStyle w:val="BodyText"/>
              <w:rPr>
                <w:rFonts w:ascii="Calibri" w:hAnsi="Calibri" w:cs="Calibri"/>
                <w:b w:val="0"/>
                <w:color w:val="4472C4"/>
                <w:sz w:val="22"/>
              </w:rPr>
            </w:pPr>
          </w:p>
        </w:tc>
      </w:tr>
      <w:tr w:rsidRPr="00F76DFB" w:rsidR="00DF222C" w:rsidTr="34E1CA4B" w14:paraId="09C12452" w14:textId="77777777">
        <w:tc>
          <w:tcPr>
            <w:tcW w:w="2491" w:type="dxa"/>
            <w:shd w:val="clear" w:color="auto" w:fill="44546A" w:themeFill="text2"/>
            <w:tcMar/>
          </w:tcPr>
          <w:p w:rsidRPr="00F76DFB" w:rsidR="00DF222C" w:rsidP="00DF222C" w:rsidRDefault="00DF222C" w14:paraId="1304F151" w14:textId="01470A24">
            <w:pPr>
              <w:jc w:val="center"/>
              <w:outlineLvl w:val="0"/>
              <w:rPr>
                <w:rFonts w:ascii="Calibri" w:hAnsi="Calibri" w:cs="Calibri"/>
                <w:b/>
                <w:color w:val="FFFFFF"/>
                <w:kern w:val="36"/>
                <w:sz w:val="22"/>
                <w:szCs w:val="22"/>
              </w:rPr>
            </w:pPr>
            <w:r w:rsidRPr="00F76DFB">
              <w:rPr>
                <w:rFonts w:ascii="Calibri" w:hAnsi="Calibri" w:cs="Calibri"/>
                <w:b/>
                <w:color w:val="FFFFFF"/>
                <w:kern w:val="36"/>
                <w:sz w:val="22"/>
                <w:szCs w:val="22"/>
              </w:rPr>
              <w:t>COURSE COMPLETION REQUIREMENTS</w:t>
            </w:r>
          </w:p>
        </w:tc>
        <w:tc>
          <w:tcPr>
            <w:tcW w:w="8299" w:type="dxa"/>
            <w:shd w:val="clear" w:color="auto" w:fill="auto"/>
            <w:tcMar/>
          </w:tcPr>
          <w:p w:rsidRPr="0060060B" w:rsidR="006B202A" w:rsidP="006B202A" w:rsidRDefault="006B202A" w14:paraId="29237DA4" w14:textId="77777777">
            <w:pPr>
              <w:rPr>
                <w:rFonts w:ascii="Calibri" w:hAnsi="Calibri" w:cs="Calibri"/>
                <w:b/>
                <w:sz w:val="22"/>
                <w:szCs w:val="22"/>
              </w:rPr>
            </w:pPr>
            <w:r w:rsidRPr="0060060B">
              <w:rPr>
                <w:rFonts w:ascii="Calibri" w:hAnsi="Calibri" w:cs="Calibri"/>
                <w:b/>
                <w:sz w:val="22"/>
                <w:szCs w:val="22"/>
              </w:rPr>
              <w:t xml:space="preserve">To receive credit for this course, you must: </w:t>
            </w:r>
          </w:p>
          <w:p w:rsidRPr="006B0F97" w:rsidR="006B202A" w:rsidP="006B202A" w:rsidRDefault="006B202A" w14:paraId="5197B500" w14:textId="77777777">
            <w:pPr>
              <w:numPr>
                <w:ilvl w:val="0"/>
                <w:numId w:val="9"/>
              </w:numPr>
              <w:spacing w:line="259" w:lineRule="auto"/>
              <w:rPr>
                <w:rFonts w:ascii="Calibri" w:hAnsi="Calibri" w:cs="Calibri"/>
                <w:bCs/>
                <w:sz w:val="22"/>
                <w:szCs w:val="22"/>
              </w:rPr>
            </w:pPr>
            <w:r w:rsidRPr="006B0F97">
              <w:rPr>
                <w:rFonts w:ascii="Calibri" w:hAnsi="Calibri" w:cs="Calibri"/>
                <w:bCs/>
                <w:sz w:val="22"/>
                <w:szCs w:val="22"/>
              </w:rPr>
              <w:t>Access a computer with Internet access, email, and audiovisual capabilities</w:t>
            </w:r>
          </w:p>
          <w:p w:rsidRPr="006B0F97" w:rsidR="006B202A" w:rsidP="006B202A" w:rsidRDefault="006B202A" w14:paraId="44079239" w14:textId="77777777">
            <w:pPr>
              <w:numPr>
                <w:ilvl w:val="0"/>
                <w:numId w:val="9"/>
              </w:numPr>
              <w:spacing w:line="259" w:lineRule="auto"/>
              <w:rPr>
                <w:rFonts w:ascii="Calibri" w:hAnsi="Calibri" w:cs="Calibri"/>
                <w:bCs/>
                <w:sz w:val="22"/>
                <w:szCs w:val="22"/>
              </w:rPr>
            </w:pPr>
            <w:r w:rsidRPr="006B0F97">
              <w:rPr>
                <w:rFonts w:ascii="Calibri" w:hAnsi="Calibri" w:cs="Calibri"/>
                <w:bCs/>
                <w:sz w:val="22"/>
                <w:szCs w:val="22"/>
              </w:rPr>
              <w:t>100% attendance daily and join on-time, Zoom opens 15 minutes early</w:t>
            </w:r>
          </w:p>
          <w:p w:rsidRPr="007672A0" w:rsidR="006B202A" w:rsidP="006B202A" w:rsidRDefault="006B202A" w14:paraId="71816AA6" w14:textId="77777777">
            <w:pPr>
              <w:pStyle w:val="ListParagraph"/>
              <w:numPr>
                <w:ilvl w:val="0"/>
                <w:numId w:val="9"/>
              </w:numPr>
              <w:spacing w:line="259" w:lineRule="auto"/>
              <w:rPr>
                <w:rFonts w:ascii="Calibri" w:hAnsi="Calibri" w:cs="Calibri"/>
                <w:bCs/>
                <w:sz w:val="22"/>
                <w:szCs w:val="22"/>
              </w:rPr>
            </w:pPr>
            <w:r w:rsidRPr="007672A0">
              <w:rPr>
                <w:rFonts w:ascii="Calibri" w:hAnsi="Calibri" w:cs="Calibri"/>
                <w:bCs/>
                <w:sz w:val="22"/>
                <w:szCs w:val="22"/>
              </w:rPr>
              <w:t>Participate in the full course including course discussions, exercises, workshops, presentations, and assessments.</w:t>
            </w:r>
          </w:p>
          <w:p w:rsidRPr="00B463A4" w:rsidR="00BA65DD" w:rsidP="00B463A4" w:rsidRDefault="00BA65DD" w14:paraId="3FAA77C2" w14:textId="7546AFBE">
            <w:pPr>
              <w:spacing w:line="259" w:lineRule="auto"/>
              <w:rPr>
                <w:rFonts w:ascii="Calibri" w:hAnsi="Calibri" w:cs="Calibri"/>
                <w:bCs/>
                <w:color w:val="4472C4"/>
                <w:sz w:val="22"/>
                <w:szCs w:val="22"/>
              </w:rPr>
            </w:pPr>
          </w:p>
        </w:tc>
      </w:tr>
      <w:tr w:rsidRPr="00B970DB" w:rsidR="00DF222C" w:rsidTr="34E1CA4B" w14:paraId="011AC828" w14:textId="77777777">
        <w:tc>
          <w:tcPr>
            <w:tcW w:w="2491" w:type="dxa"/>
            <w:shd w:val="clear" w:color="auto" w:fill="44546A" w:themeFill="text2"/>
            <w:tcMar/>
          </w:tcPr>
          <w:p w:rsidRPr="00B970DB" w:rsidR="00DF222C" w:rsidP="00DF222C" w:rsidRDefault="00DF222C" w14:paraId="020E1C3C" w14:textId="21E122C5">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CREDIT (CEUs)</w:t>
            </w:r>
          </w:p>
          <w:p w:rsidRPr="00B970DB" w:rsidR="00DF222C" w:rsidP="00DF222C" w:rsidRDefault="00DF222C" w14:paraId="725DCB49" w14:textId="77777777">
            <w:pPr>
              <w:jc w:val="center"/>
              <w:outlineLvl w:val="0"/>
              <w:rPr>
                <w:rFonts w:ascii="Calibri" w:hAnsi="Calibri" w:cs="Calibri"/>
                <w:b/>
                <w:color w:val="FFFFFF"/>
                <w:kern w:val="36"/>
                <w:sz w:val="22"/>
                <w:szCs w:val="22"/>
              </w:rPr>
            </w:pPr>
          </w:p>
        </w:tc>
        <w:tc>
          <w:tcPr>
            <w:tcW w:w="8299" w:type="dxa"/>
            <w:shd w:val="clear" w:color="auto" w:fill="auto"/>
            <w:tcMar/>
          </w:tcPr>
          <w:p w:rsidRPr="00B970DB" w:rsidR="00DF222C" w:rsidP="00DF222C" w:rsidRDefault="00BA65DD" w14:paraId="134CB725" w14:textId="2D853B65">
            <w:pPr>
              <w:outlineLvl w:val="0"/>
              <w:rPr>
                <w:rFonts w:ascii="Calibri" w:hAnsi="Calibri" w:cs="Calibri"/>
                <w:color w:val="4472C4"/>
                <w:kern w:val="36"/>
                <w:sz w:val="22"/>
                <w:szCs w:val="22"/>
              </w:rPr>
            </w:pPr>
            <w:r w:rsidRPr="00BA65DD">
              <w:rPr>
                <w:rFonts w:ascii="Calibri" w:hAnsi="Calibri" w:cs="Calibri"/>
                <w:bCs/>
                <w:color w:val="0D0D0D" w:themeColor="text1" w:themeTint="F2"/>
                <w:sz w:val="22"/>
                <w:szCs w:val="22"/>
              </w:rPr>
              <w:t>1.9</w:t>
            </w:r>
            <w:r w:rsidR="006B202A">
              <w:rPr>
                <w:rFonts w:ascii="Calibri" w:hAnsi="Calibri" w:cs="Calibri"/>
                <w:bCs/>
                <w:color w:val="0D0D0D" w:themeColor="text1" w:themeTint="F2"/>
                <w:sz w:val="22"/>
                <w:szCs w:val="22"/>
              </w:rPr>
              <w:t xml:space="preserve"> CEUs 19 contact hours</w:t>
            </w:r>
          </w:p>
        </w:tc>
      </w:tr>
      <w:tr w:rsidRPr="00B970DB" w:rsidR="00DF222C" w:rsidTr="34E1CA4B" w14:paraId="26AFC2AA" w14:textId="77777777">
        <w:tc>
          <w:tcPr>
            <w:tcW w:w="2491" w:type="dxa"/>
            <w:shd w:val="clear" w:color="auto" w:fill="44546A" w:themeFill="text2"/>
            <w:tcMar/>
          </w:tcPr>
          <w:p w:rsidRPr="00B970DB" w:rsidR="00DF222C" w:rsidP="00DF222C" w:rsidRDefault="00DF222C" w14:paraId="67536921" w14:textId="3D7D87D6">
            <w:pPr>
              <w:jc w:val="center"/>
              <w:outlineLvl w:val="0"/>
              <w:rPr>
                <w:rFonts w:ascii="Calibri" w:hAnsi="Calibri" w:cs="Calibri"/>
                <w:b/>
                <w:color w:val="FFFFFF"/>
                <w:kern w:val="36"/>
                <w:sz w:val="22"/>
                <w:szCs w:val="22"/>
              </w:rPr>
            </w:pPr>
            <w:r>
              <w:rPr>
                <w:rFonts w:ascii="Calibri" w:hAnsi="Calibri" w:cs="Calibri"/>
                <w:b/>
                <w:color w:val="FFFFFF"/>
                <w:kern w:val="36"/>
                <w:sz w:val="22"/>
                <w:szCs w:val="22"/>
              </w:rPr>
              <w:t xml:space="preserve">TECHNICAL REQUIREMENTS </w:t>
            </w:r>
          </w:p>
        </w:tc>
        <w:tc>
          <w:tcPr>
            <w:tcW w:w="8299" w:type="dxa"/>
            <w:shd w:val="clear" w:color="auto" w:fill="auto"/>
            <w:tcMar/>
          </w:tcPr>
          <w:p w:rsidR="00BB12E8" w:rsidP="34E1CA4B" w:rsidRDefault="00BB12E8" w14:paraId="22C194DD" w14:textId="77777777">
            <w:pPr>
              <w:pStyle w:val="CommentText"/>
              <w:rPr>
                <w:rFonts w:ascii="Calibri" w:hAnsi="Calibri" w:cs="Calibri"/>
                <w:b w:val="1"/>
                <w:bCs w:val="1"/>
                <w:sz w:val="22"/>
                <w:szCs w:val="22"/>
              </w:rPr>
            </w:pPr>
            <w:r w:rsidRPr="34E1CA4B" w:rsidR="250B2CB5">
              <w:rPr>
                <w:rFonts w:ascii="Calibri" w:hAnsi="Calibri" w:cs="Calibri"/>
                <w:b w:val="1"/>
                <w:bCs w:val="1"/>
                <w:sz w:val="22"/>
                <w:szCs w:val="22"/>
              </w:rPr>
              <w:t xml:space="preserve">Technical </w:t>
            </w:r>
            <w:r w:rsidRPr="34E1CA4B" w:rsidR="250B2CB5">
              <w:rPr>
                <w:rFonts w:ascii="Calibri" w:hAnsi="Calibri" w:cs="Calibri"/>
                <w:b w:val="1"/>
                <w:bCs w:val="1"/>
                <w:sz w:val="22"/>
                <w:szCs w:val="22"/>
              </w:rPr>
              <w:t>Requirements</w:t>
            </w:r>
            <w:r w:rsidRPr="34E1CA4B" w:rsidR="250B2CB5">
              <w:rPr>
                <w:rFonts w:ascii="Calibri" w:hAnsi="Calibri" w:cs="Calibri"/>
                <w:b w:val="1"/>
                <w:bCs w:val="1"/>
                <w:sz w:val="22"/>
                <w:szCs w:val="22"/>
              </w:rPr>
              <w:t>:</w:t>
            </w:r>
            <w:r w:rsidRPr="34E1CA4B" w:rsidR="250B2CB5">
              <w:rPr>
                <w:rFonts w:ascii="Calibri" w:hAnsi="Calibri" w:cs="Calibri"/>
                <w:b w:val="1"/>
                <w:bCs w:val="1"/>
                <w:sz w:val="22"/>
                <w:szCs w:val="22"/>
              </w:rPr>
              <w:t xml:space="preserve"> </w:t>
            </w:r>
          </w:p>
          <w:p w:rsidRPr="0075165D" w:rsidR="00BB12E8" w:rsidP="34E1CA4B" w:rsidRDefault="00BB12E8" w14:paraId="77789C0D" w14:textId="77777777">
            <w:pPr>
              <w:pStyle w:val="CommentText"/>
              <w:rPr>
                <w:rFonts w:ascii="Calibri" w:hAnsi="Calibri" w:cs="Calibri"/>
                <w:sz w:val="22"/>
                <w:szCs w:val="22"/>
              </w:rPr>
            </w:pPr>
            <w:r w:rsidRPr="34E1CA4B" w:rsidR="250B2CB5">
              <w:rPr>
                <w:rFonts w:ascii="Calibri" w:hAnsi="Calibri" w:cs="Calibri"/>
                <w:sz w:val="22"/>
                <w:szCs w:val="22"/>
              </w:rPr>
              <w:t>One day prior to the course, access the Zoom link and ensure link, audio, and video can connect, contact your IT staff with issues.</w:t>
            </w:r>
          </w:p>
          <w:p w:rsidRPr="00420F45" w:rsidR="00BB12E8" w:rsidP="00BB12E8" w:rsidRDefault="00BB12E8" w14:paraId="6907A0A5" w14:textId="77777777">
            <w:pPr>
              <w:pStyle w:val="CommentText"/>
              <w:numPr>
                <w:ilvl w:val="0"/>
                <w:numId w:val="10"/>
              </w:numPr>
              <w:rPr>
                <w:rFonts w:ascii="Calibri" w:hAnsi="Calibri" w:cs="Calibri"/>
                <w:sz w:val="22"/>
                <w:szCs w:val="22"/>
              </w:rPr>
            </w:pPr>
            <w:r w:rsidRPr="34E1CA4B" w:rsidR="250B2CB5">
              <w:rPr>
                <w:rFonts w:ascii="Calibri" w:hAnsi="Calibri" w:cs="Calibri"/>
                <w:sz w:val="22"/>
                <w:szCs w:val="22"/>
              </w:rPr>
              <w:t>Internet access</w:t>
            </w:r>
          </w:p>
          <w:p w:rsidRPr="00420F45" w:rsidR="00BB12E8" w:rsidP="00BB12E8" w:rsidRDefault="00BB12E8" w14:paraId="64AAD8F1" w14:textId="77777777">
            <w:pPr>
              <w:pStyle w:val="CommentText"/>
              <w:numPr>
                <w:ilvl w:val="0"/>
                <w:numId w:val="10"/>
              </w:numPr>
              <w:rPr>
                <w:rFonts w:ascii="Calibri" w:hAnsi="Calibri" w:cs="Calibri"/>
                <w:sz w:val="22"/>
                <w:szCs w:val="22"/>
              </w:rPr>
            </w:pPr>
            <w:r w:rsidRPr="34E1CA4B" w:rsidR="250B2CB5">
              <w:rPr>
                <w:rFonts w:ascii="Calibri" w:hAnsi="Calibri" w:cs="Calibri"/>
                <w:sz w:val="22"/>
                <w:szCs w:val="22"/>
              </w:rPr>
              <w:t>Computer with functional camera and speakers</w:t>
            </w:r>
          </w:p>
          <w:p w:rsidRPr="00420F45" w:rsidR="00BB12E8" w:rsidP="00BB12E8" w:rsidRDefault="00BB12E8" w14:paraId="09519130" w14:textId="77777777">
            <w:pPr>
              <w:pStyle w:val="CommentText"/>
              <w:numPr>
                <w:ilvl w:val="0"/>
                <w:numId w:val="10"/>
              </w:numPr>
              <w:rPr>
                <w:rFonts w:ascii="Calibri" w:hAnsi="Calibri" w:cs="Calibri"/>
                <w:sz w:val="22"/>
                <w:szCs w:val="22"/>
              </w:rPr>
            </w:pPr>
            <w:r w:rsidRPr="34E1CA4B" w:rsidR="250B2CB5">
              <w:rPr>
                <w:rFonts w:ascii="Calibri" w:hAnsi="Calibri" w:cs="Calibri"/>
                <w:sz w:val="22"/>
                <w:szCs w:val="22"/>
              </w:rPr>
              <w:t>Phone: A separate phone line is recommended but not required. However, only dialing in to the session alone is not permitted for successful completion.</w:t>
            </w:r>
          </w:p>
          <w:p w:rsidRPr="00420F45" w:rsidR="00BB12E8" w:rsidP="00BB12E8" w:rsidRDefault="00BB12E8" w14:paraId="193B86AD" w14:textId="77777777">
            <w:pPr>
              <w:pStyle w:val="CommentText"/>
              <w:numPr>
                <w:ilvl w:val="0"/>
                <w:numId w:val="10"/>
              </w:numPr>
              <w:rPr>
                <w:rFonts w:ascii="Calibri" w:hAnsi="Calibri" w:cs="Calibri"/>
                <w:sz w:val="22"/>
                <w:szCs w:val="22"/>
              </w:rPr>
            </w:pPr>
            <w:r w:rsidRPr="34E1CA4B" w:rsidR="250B2CB5">
              <w:rPr>
                <w:rFonts w:ascii="Calibri" w:hAnsi="Calibri" w:cs="Calibri"/>
                <w:sz w:val="22"/>
                <w:szCs w:val="22"/>
              </w:rPr>
              <w:t>Confirm database/applications access, as applicable</w:t>
            </w:r>
          </w:p>
          <w:p w:rsidRPr="00420F45" w:rsidR="00BB12E8" w:rsidP="00BB12E8" w:rsidRDefault="00BB12E8" w14:paraId="1BAA6315" w14:textId="77777777">
            <w:pPr>
              <w:pStyle w:val="CommentText"/>
              <w:numPr>
                <w:ilvl w:val="0"/>
                <w:numId w:val="10"/>
              </w:numPr>
              <w:rPr>
                <w:rFonts w:ascii="Calibri" w:hAnsi="Calibri" w:cs="Calibri"/>
                <w:sz w:val="22"/>
                <w:szCs w:val="22"/>
              </w:rPr>
            </w:pPr>
            <w:r w:rsidRPr="34E1CA4B" w:rsidR="250B2CB5">
              <w:rPr>
                <w:rFonts w:ascii="Calibri" w:hAnsi="Calibri" w:cs="Calibri"/>
                <w:sz w:val="22"/>
                <w:szCs w:val="22"/>
              </w:rPr>
              <w:t>Two (2) monitors are recommended but not required.</w:t>
            </w:r>
          </w:p>
          <w:p w:rsidRPr="00A37B62" w:rsidR="00BB12E8" w:rsidP="34E1CA4B" w:rsidRDefault="00BB12E8" w14:paraId="72A7D400" w14:textId="77777777">
            <w:pPr>
              <w:pStyle w:val="CommentText"/>
              <w:rPr>
                <w:rFonts w:ascii="Calibri" w:hAnsi="Calibri" w:cs="Calibri"/>
                <w:sz w:val="22"/>
                <w:szCs w:val="22"/>
              </w:rPr>
            </w:pPr>
          </w:p>
          <w:p w:rsidRPr="00792744" w:rsidR="00BB12E8" w:rsidP="34E1CA4B" w:rsidRDefault="00BB12E8" w14:paraId="2B7CE6C2" w14:textId="77777777">
            <w:pPr>
              <w:pStyle w:val="CommentText"/>
              <w:rPr>
                <w:rFonts w:ascii="Calibri" w:hAnsi="Calibri" w:cs="Calibri"/>
                <w:b w:val="1"/>
                <w:bCs w:val="1"/>
                <w:sz w:val="22"/>
                <w:szCs w:val="22"/>
              </w:rPr>
            </w:pPr>
            <w:r w:rsidRPr="34E1CA4B" w:rsidR="250B2CB5">
              <w:rPr>
                <w:rFonts w:ascii="Calibri" w:hAnsi="Calibri" w:cs="Calibri"/>
                <w:b w:val="1"/>
                <w:bCs w:val="1"/>
                <w:sz w:val="22"/>
                <w:szCs w:val="22"/>
              </w:rPr>
              <w:t>Log-In:</w:t>
            </w:r>
          </w:p>
          <w:p w:rsidRPr="00D61411" w:rsidR="00BB12E8" w:rsidP="00BB12E8" w:rsidRDefault="00BB12E8" w14:paraId="71AD6389" w14:textId="77777777">
            <w:pPr>
              <w:pStyle w:val="CommentText"/>
              <w:rPr>
                <w:rFonts w:ascii="Calibri" w:hAnsi="Calibri" w:cs="Calibri"/>
                <w:sz w:val="22"/>
                <w:szCs w:val="22"/>
              </w:rPr>
            </w:pPr>
            <w:r w:rsidRPr="34E1CA4B" w:rsidR="250B2CB5">
              <w:rPr>
                <w:rFonts w:ascii="Calibri" w:hAnsi="Calibri" w:cs="Calibri"/>
                <w:sz w:val="22"/>
                <w:szCs w:val="22"/>
              </w:rPr>
              <w:t>On the day of the course, l</w:t>
            </w:r>
            <w:r w:rsidRPr="34E1CA4B" w:rsidR="250B2CB5">
              <w:rPr>
                <w:rFonts w:ascii="Calibri" w:hAnsi="Calibri" w:cs="Calibri"/>
                <w:sz w:val="22"/>
                <w:szCs w:val="22"/>
              </w:rPr>
              <w:t xml:space="preserve">ogin at </w:t>
            </w:r>
            <w:r w:rsidRPr="34E1CA4B" w:rsidR="250B2CB5">
              <w:rPr>
                <w:rFonts w:ascii="Calibri" w:hAnsi="Calibri" w:cs="Calibri"/>
                <w:sz w:val="22"/>
                <w:szCs w:val="22"/>
              </w:rPr>
              <w:t>least 15 minutes prior to the course start time.</w:t>
            </w:r>
          </w:p>
          <w:p w:rsidRPr="00A37B62" w:rsidR="00BB12E8" w:rsidP="34E1CA4B" w:rsidRDefault="00BB12E8" w14:paraId="23D06E6A" w14:textId="77777777">
            <w:pPr>
              <w:pStyle w:val="CommentText"/>
              <w:rPr>
                <w:rFonts w:ascii="Calibri" w:hAnsi="Calibri" w:cs="Calibri"/>
                <w:sz w:val="22"/>
                <w:szCs w:val="22"/>
              </w:rPr>
            </w:pPr>
          </w:p>
          <w:p w:rsidRPr="00A37B62" w:rsidR="00BB12E8" w:rsidP="34E1CA4B" w:rsidRDefault="00BB12E8" w14:paraId="0E28A4DD" w14:textId="77777777">
            <w:pPr>
              <w:pStyle w:val="CommentText"/>
              <w:rPr>
                <w:rFonts w:ascii="Calibri" w:hAnsi="Calibri" w:cs="Calibri"/>
                <w:sz w:val="22"/>
                <w:szCs w:val="22"/>
              </w:rPr>
            </w:pPr>
            <w:r w:rsidRPr="34E1CA4B" w:rsidR="250B2CB5">
              <w:rPr>
                <w:rFonts w:ascii="Calibri" w:hAnsi="Calibri" w:cs="Calibri"/>
                <w:b w:val="1"/>
                <w:bCs w:val="1"/>
                <w:sz w:val="22"/>
                <w:szCs w:val="22"/>
              </w:rPr>
              <w:t xml:space="preserve">FDA </w:t>
            </w:r>
            <w:r w:rsidRPr="34E1CA4B" w:rsidR="250B2CB5">
              <w:rPr>
                <w:rFonts w:ascii="Calibri" w:hAnsi="Calibri" w:cs="Calibri"/>
                <w:b w:val="1"/>
                <w:bCs w:val="1"/>
                <w:sz w:val="22"/>
                <w:szCs w:val="22"/>
              </w:rPr>
              <w:t>Technical Support:</w:t>
            </w:r>
            <w:r w:rsidRPr="34E1CA4B" w:rsidR="250B2CB5">
              <w:rPr>
                <w:rFonts w:ascii="Calibri" w:hAnsi="Calibri" w:cs="Calibri"/>
                <w:sz w:val="22"/>
                <w:szCs w:val="22"/>
              </w:rPr>
              <w:t xml:space="preserve"> </w:t>
            </w:r>
          </w:p>
          <w:p w:rsidR="008F2B85" w:rsidP="00BB12E8" w:rsidRDefault="00BB12E8" w14:paraId="20F9355B" w14:textId="48496948">
            <w:pPr>
              <w:pStyle w:val="CommentText"/>
              <w:rPr>
                <w:rFonts w:ascii="Calibri" w:hAnsi="Calibri" w:cs="Calibri"/>
              </w:rPr>
            </w:pPr>
            <w:r>
              <w:rPr>
                <w:rFonts w:ascii="Calibri" w:hAnsi="Calibri" w:cs="Calibri"/>
                <w:sz w:val="22"/>
              </w:rPr>
              <w:t>For FDA students, c</w:t>
            </w:r>
            <w:r w:rsidRPr="00A37B62">
              <w:rPr>
                <w:rFonts w:ascii="Calibri" w:hAnsi="Calibri" w:cs="Calibri"/>
                <w:sz w:val="22"/>
              </w:rPr>
              <w:t xml:space="preserve">ontact </w:t>
            </w:r>
            <w:r>
              <w:rPr>
                <w:rFonts w:ascii="Calibri" w:hAnsi="Calibri" w:cs="Calibri"/>
                <w:sz w:val="22"/>
              </w:rPr>
              <w:t xml:space="preserve">ERIC for </w:t>
            </w:r>
            <w:r w:rsidRPr="00A37B62">
              <w:rPr>
                <w:rFonts w:ascii="Calibri" w:hAnsi="Calibri" w:cs="Calibri"/>
                <w:sz w:val="22"/>
              </w:rPr>
              <w:t>technical support</w:t>
            </w:r>
            <w:r>
              <w:rPr>
                <w:rFonts w:ascii="Calibri" w:hAnsi="Calibri" w:cs="Calibri"/>
                <w:sz w:val="22"/>
              </w:rPr>
              <w:t>, as needed</w:t>
            </w:r>
          </w:p>
          <w:p w:rsidRPr="00B970DB" w:rsidR="00DF222C" w:rsidP="00DF222C" w:rsidRDefault="00DF222C" w14:paraId="05F5183E" w14:textId="78690C01">
            <w:pPr>
              <w:outlineLvl w:val="0"/>
              <w:rPr>
                <w:rFonts w:ascii="Calibri" w:hAnsi="Calibri" w:cs="Arial"/>
                <w:bCs/>
                <w:color w:val="4472C4"/>
                <w:sz w:val="22"/>
                <w:szCs w:val="22"/>
              </w:rPr>
            </w:pPr>
          </w:p>
        </w:tc>
      </w:tr>
      <w:tr w:rsidRPr="00B970DB" w:rsidR="00DF222C" w:rsidTr="34E1CA4B" w14:paraId="1D8E7332" w14:textId="77777777">
        <w:tc>
          <w:tcPr>
            <w:tcW w:w="2491" w:type="dxa"/>
            <w:shd w:val="clear" w:color="auto" w:fill="44546A" w:themeFill="text2"/>
            <w:tcMar/>
          </w:tcPr>
          <w:p w:rsidRPr="00B970DB" w:rsidR="00DF222C" w:rsidP="00DF222C" w:rsidRDefault="00DF222C" w14:paraId="7B7D6578" w14:textId="77777777">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POINTS OF CONTACT</w:t>
            </w:r>
          </w:p>
        </w:tc>
        <w:tc>
          <w:tcPr>
            <w:tcW w:w="8299" w:type="dxa"/>
            <w:shd w:val="clear" w:color="auto" w:fill="auto"/>
            <w:tcMar/>
          </w:tcPr>
          <w:p w:rsidRPr="00B970DB" w:rsidR="00DD6E4B" w:rsidP="00DD6E4B" w:rsidRDefault="00DD6E4B" w14:paraId="1F65BE73" w14:textId="77777777">
            <w:pPr>
              <w:pStyle w:val="BodyText"/>
              <w:rPr>
                <w:rFonts w:ascii="Calibri" w:hAnsi="Calibri" w:cs="Calibri"/>
                <w:sz w:val="22"/>
              </w:rPr>
            </w:pPr>
            <w:r w:rsidRPr="00B970DB">
              <w:rPr>
                <w:rFonts w:ascii="Calibri" w:hAnsi="Calibri" w:cs="Calibri"/>
                <w:sz w:val="22"/>
              </w:rPr>
              <w:t>For FDA Students:</w:t>
            </w:r>
            <w:r>
              <w:rPr>
                <w:rFonts w:ascii="Calibri" w:hAnsi="Calibri" w:cs="Calibri"/>
                <w:sz w:val="22"/>
              </w:rPr>
              <w:t xml:space="preserve"> </w:t>
            </w:r>
          </w:p>
          <w:p w:rsidRPr="00B970DB" w:rsidR="00DD6E4B" w:rsidP="00DD6E4B" w:rsidRDefault="00DD6E4B" w14:paraId="1D47FBD9" w14:textId="77777777">
            <w:pPr>
              <w:pStyle w:val="BodyText"/>
              <w:rPr>
                <w:rFonts w:ascii="Calibri" w:hAnsi="Calibri" w:cs="Calibri"/>
                <w:b w:val="0"/>
                <w:sz w:val="22"/>
                <w:szCs w:val="22"/>
              </w:rPr>
            </w:pPr>
            <w:r>
              <w:rPr>
                <w:rFonts w:ascii="Calibri" w:hAnsi="Calibri" w:cs="Calibri"/>
                <w:b w:val="0"/>
                <w:sz w:val="22"/>
                <w:szCs w:val="22"/>
              </w:rPr>
              <w:t>For administrative questions, contact your supervisor. For course and content questions, contact the following individuals in this order:</w:t>
            </w:r>
          </w:p>
          <w:p w:rsidRPr="00B970DB" w:rsidR="00DD6E4B" w:rsidP="00DD6E4B" w:rsidRDefault="00DD6E4B" w14:paraId="6D9584E7" w14:textId="77777777">
            <w:pPr>
              <w:pStyle w:val="BodyText"/>
              <w:rPr>
                <w:rFonts w:ascii="Calibri" w:hAnsi="Calibri" w:cs="Calibri"/>
                <w:b w:val="0"/>
                <w:sz w:val="22"/>
                <w:szCs w:val="22"/>
              </w:rPr>
            </w:pPr>
            <w:r>
              <w:rPr>
                <w:rFonts w:ascii="Calibri" w:hAnsi="Calibri" w:cs="Calibri"/>
                <w:b w:val="0"/>
                <w:sz w:val="22"/>
                <w:szCs w:val="22"/>
              </w:rPr>
              <w:t>1</w:t>
            </w:r>
            <w:r w:rsidRPr="00B970DB">
              <w:rPr>
                <w:rFonts w:ascii="Calibri" w:hAnsi="Calibri" w:cs="Calibri"/>
                <w:b w:val="0"/>
                <w:sz w:val="22"/>
                <w:szCs w:val="22"/>
              </w:rPr>
              <w:t xml:space="preserve">. Training Contact (as applicable) </w:t>
            </w:r>
            <w:r w:rsidRPr="00B970DB">
              <w:rPr>
                <w:rFonts w:ascii="Wingdings" w:hAnsi="Wingdings" w:eastAsia="Wingdings" w:cs="Wingdings"/>
                <w:b w:val="0"/>
                <w:sz w:val="22"/>
                <w:szCs w:val="22"/>
              </w:rPr>
              <w:t>à</w:t>
            </w:r>
            <w:r w:rsidRPr="00B970DB">
              <w:rPr>
                <w:rFonts w:ascii="Calibri" w:hAnsi="Calibri" w:cs="Calibri"/>
                <w:b w:val="0"/>
                <w:sz w:val="22"/>
                <w:szCs w:val="22"/>
              </w:rPr>
              <w:t xml:space="preserve"> </w:t>
            </w:r>
            <w:r>
              <w:rPr>
                <w:rFonts w:ascii="Calibri" w:hAnsi="Calibri" w:cs="Calibri"/>
                <w:b w:val="0"/>
                <w:sz w:val="22"/>
                <w:szCs w:val="22"/>
              </w:rPr>
              <w:t>2</w:t>
            </w:r>
            <w:r w:rsidRPr="00B970DB">
              <w:rPr>
                <w:rFonts w:ascii="Calibri" w:hAnsi="Calibri" w:cs="Calibri"/>
                <w:b w:val="0"/>
                <w:sz w:val="22"/>
                <w:szCs w:val="22"/>
              </w:rPr>
              <w:t xml:space="preserve">. </w:t>
            </w:r>
            <w:hyperlink w:history="1" r:id="rId17">
              <w:r w:rsidRPr="004D3BD1">
                <w:rPr>
                  <w:rStyle w:val="Hyperlink"/>
                  <w:rFonts w:ascii="Calibri" w:hAnsi="Calibri" w:cs="Calibri"/>
                  <w:b w:val="0"/>
                  <w:sz w:val="22"/>
                  <w:szCs w:val="22"/>
                </w:rPr>
                <w:t>Program Training Officer</w:t>
              </w:r>
            </w:hyperlink>
            <w:r w:rsidRPr="00B970DB">
              <w:rPr>
                <w:rFonts w:ascii="Calibri" w:hAnsi="Calibri" w:cs="Calibri"/>
                <w:b w:val="0"/>
                <w:sz w:val="22"/>
                <w:szCs w:val="22"/>
              </w:rPr>
              <w:t xml:space="preserve"> (as applicable) </w:t>
            </w:r>
            <w:r w:rsidRPr="00B970DB">
              <w:rPr>
                <w:rFonts w:ascii="Wingdings" w:hAnsi="Wingdings" w:eastAsia="Wingdings" w:cs="Wingdings"/>
                <w:b w:val="0"/>
                <w:sz w:val="22"/>
                <w:szCs w:val="22"/>
              </w:rPr>
              <w:t>à</w:t>
            </w:r>
            <w:r w:rsidRPr="00B970DB">
              <w:rPr>
                <w:rFonts w:ascii="Calibri" w:hAnsi="Calibri" w:cs="Calibri"/>
                <w:b w:val="0"/>
                <w:sz w:val="22"/>
                <w:szCs w:val="22"/>
              </w:rPr>
              <w:t xml:space="preserve"> </w:t>
            </w:r>
            <w:r>
              <w:rPr>
                <w:rFonts w:ascii="Calibri" w:hAnsi="Calibri" w:cs="Calibri"/>
                <w:b w:val="0"/>
                <w:sz w:val="22"/>
                <w:szCs w:val="22"/>
              </w:rPr>
              <w:br/>
            </w:r>
            <w:r>
              <w:rPr>
                <w:rFonts w:ascii="Calibri" w:hAnsi="Calibri" w:cs="Calibri"/>
                <w:b w:val="0"/>
                <w:sz w:val="22"/>
                <w:szCs w:val="22"/>
              </w:rPr>
              <w:t>3</w:t>
            </w:r>
            <w:r w:rsidRPr="00B970DB">
              <w:rPr>
                <w:rFonts w:ascii="Calibri" w:hAnsi="Calibri" w:cs="Calibri"/>
                <w:b w:val="0"/>
                <w:sz w:val="22"/>
                <w:szCs w:val="22"/>
              </w:rPr>
              <w:t xml:space="preserve">. OTED Training </w:t>
            </w:r>
            <w:r>
              <w:rPr>
                <w:rFonts w:ascii="Calibri" w:hAnsi="Calibri" w:cs="Calibri"/>
                <w:b w:val="0"/>
                <w:sz w:val="22"/>
                <w:szCs w:val="22"/>
              </w:rPr>
              <w:t xml:space="preserve">via </w:t>
            </w:r>
            <w:hyperlink w:history="1" r:id="rId18">
              <w:r w:rsidRPr="003C7E34">
                <w:rPr>
                  <w:rStyle w:val="Hyperlink"/>
                  <w:rFonts w:ascii="Calibri" w:hAnsi="Calibri" w:cs="Calibri"/>
                  <w:b w:val="0"/>
                  <w:sz w:val="22"/>
                  <w:szCs w:val="22"/>
                </w:rPr>
                <w:t>ORA-OTED-Retail@fda.hhs.gov</w:t>
              </w:r>
            </w:hyperlink>
            <w:r>
              <w:rPr>
                <w:rFonts w:ascii="Calibri" w:hAnsi="Calibri" w:cs="Calibri"/>
                <w:b w:val="0"/>
                <w:sz w:val="22"/>
                <w:szCs w:val="22"/>
              </w:rPr>
              <w:t>.</w:t>
            </w:r>
          </w:p>
          <w:p w:rsidRPr="00B970DB" w:rsidR="00DD6E4B" w:rsidP="00DD6E4B" w:rsidRDefault="00DD6E4B" w14:paraId="1C18804A" w14:textId="77777777">
            <w:pPr>
              <w:pStyle w:val="BodyText"/>
              <w:rPr>
                <w:rStyle w:val="CommentReference"/>
                <w:rFonts w:ascii="Calibri" w:hAnsi="Calibri" w:cs="Calibri"/>
                <w:b w:val="0"/>
                <w:sz w:val="22"/>
                <w:szCs w:val="22"/>
              </w:rPr>
            </w:pPr>
          </w:p>
          <w:p w:rsidRPr="00B970DB" w:rsidR="00DD6E4B" w:rsidP="00DD6E4B" w:rsidRDefault="00DD6E4B" w14:paraId="72FE5FC9" w14:textId="77777777">
            <w:pPr>
              <w:pStyle w:val="BodyText"/>
              <w:rPr>
                <w:rFonts w:ascii="Calibri" w:hAnsi="Calibri" w:cs="Calibri"/>
                <w:sz w:val="22"/>
              </w:rPr>
            </w:pPr>
            <w:r w:rsidRPr="00B970DB">
              <w:rPr>
                <w:rFonts w:ascii="Calibri" w:hAnsi="Calibri" w:cs="Calibri"/>
                <w:sz w:val="22"/>
              </w:rPr>
              <w:t>For State/Local/Tribal</w:t>
            </w:r>
            <w:r>
              <w:rPr>
                <w:rFonts w:ascii="Calibri" w:hAnsi="Calibri" w:cs="Calibri"/>
                <w:sz w:val="22"/>
              </w:rPr>
              <w:t>/Territory</w:t>
            </w:r>
            <w:r w:rsidRPr="00B970DB">
              <w:rPr>
                <w:rFonts w:ascii="Calibri" w:hAnsi="Calibri" w:cs="Calibri"/>
                <w:sz w:val="22"/>
              </w:rPr>
              <w:t xml:space="preserve"> </w:t>
            </w:r>
            <w:r>
              <w:rPr>
                <w:rFonts w:ascii="Calibri" w:hAnsi="Calibri" w:cs="Calibri"/>
                <w:sz w:val="22"/>
              </w:rPr>
              <w:t>Students</w:t>
            </w:r>
            <w:r w:rsidRPr="00B970DB">
              <w:rPr>
                <w:rFonts w:ascii="Calibri" w:hAnsi="Calibri" w:cs="Calibri"/>
                <w:sz w:val="22"/>
              </w:rPr>
              <w:t>:</w:t>
            </w:r>
          </w:p>
          <w:p w:rsidR="00DD6E4B" w:rsidP="00DD6E4B" w:rsidRDefault="00DD6E4B" w14:paraId="23AD981C" w14:textId="77777777">
            <w:pPr>
              <w:pStyle w:val="BodyText"/>
              <w:rPr>
                <w:rStyle w:val="Hyperlink"/>
                <w:rFonts w:ascii="Calibri" w:hAnsi="Calibri" w:cs="Calibri"/>
                <w:b w:val="0"/>
                <w:sz w:val="22"/>
                <w:szCs w:val="22"/>
              </w:rPr>
            </w:pPr>
            <w:r w:rsidRPr="00C74555">
              <w:rPr>
                <w:rFonts w:ascii="Calibri" w:hAnsi="Calibri" w:cs="Calibri"/>
                <w:b w:val="0"/>
                <w:sz w:val="22"/>
                <w:szCs w:val="22"/>
              </w:rPr>
              <w:t xml:space="preserve">Students are to send inquiries to </w:t>
            </w:r>
            <w:hyperlink w:history="1" r:id="rId19">
              <w:r w:rsidRPr="00C74555">
                <w:rPr>
                  <w:rStyle w:val="Hyperlink"/>
                  <w:rFonts w:ascii="Calibri" w:hAnsi="Calibri" w:cs="Calibri"/>
                  <w:b w:val="0"/>
                  <w:sz w:val="22"/>
                  <w:szCs w:val="22"/>
                </w:rPr>
                <w:t>ORA-OTED-Retail@fda.hhs.gov</w:t>
              </w:r>
            </w:hyperlink>
            <w:r w:rsidRPr="00C74555">
              <w:rPr>
                <w:rStyle w:val="Hyperlink"/>
                <w:rFonts w:ascii="Calibri" w:hAnsi="Calibri" w:cs="Calibri"/>
                <w:b w:val="0"/>
                <w:sz w:val="22"/>
                <w:szCs w:val="22"/>
              </w:rPr>
              <w:t>.</w:t>
            </w:r>
          </w:p>
          <w:p w:rsidRPr="001D6CDE" w:rsidR="00DF222C" w:rsidP="00DD6E4B" w:rsidRDefault="00DF222C" w14:paraId="02089024" w14:textId="69B6BE24">
            <w:pPr>
              <w:rPr>
                <w:rFonts w:ascii="Calibri" w:hAnsi="Calibri" w:cs="Calibri"/>
                <w:b/>
                <w:color w:val="4472C4"/>
                <w:sz w:val="22"/>
              </w:rPr>
            </w:pPr>
          </w:p>
        </w:tc>
      </w:tr>
      <w:tr w:rsidRPr="00B970DB" w:rsidR="00DF222C" w:rsidTr="34E1CA4B" w14:paraId="0F39DD18" w14:textId="77777777">
        <w:tc>
          <w:tcPr>
            <w:tcW w:w="2491" w:type="dxa"/>
            <w:shd w:val="clear" w:color="auto" w:fill="44546A" w:themeFill="text2"/>
            <w:tcMar/>
          </w:tcPr>
          <w:p w:rsidRPr="00B970DB" w:rsidR="00DF222C" w:rsidP="00DF222C" w:rsidRDefault="00DF222C" w14:paraId="7CE60EE4" w14:textId="77777777">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REASONABLE ACCOMMODATIONS</w:t>
            </w:r>
          </w:p>
        </w:tc>
        <w:tc>
          <w:tcPr>
            <w:tcW w:w="8299" w:type="dxa"/>
            <w:shd w:val="clear" w:color="auto" w:fill="auto"/>
            <w:tcMar/>
          </w:tcPr>
          <w:p w:rsidRPr="00B970DB" w:rsidR="00DF222C" w:rsidP="00DF222C" w:rsidRDefault="00DF222C" w14:paraId="6666C253" w14:textId="37FDD442">
            <w:pPr>
              <w:rPr>
                <w:rFonts w:ascii="Calibri" w:hAnsi="Calibri" w:cs="Arial"/>
                <w:sz w:val="22"/>
                <w:szCs w:val="22"/>
              </w:rPr>
            </w:pPr>
            <w:r w:rsidRPr="00082644">
              <w:rPr>
                <w:rFonts w:ascii="Calibri" w:hAnsi="Calibri" w:cs="Calibri"/>
                <w:sz w:val="22"/>
                <w:szCs w:val="22"/>
              </w:rPr>
              <w:t xml:space="preserve">If a reasonable accommodation is needed to participate, contact </w:t>
            </w:r>
            <w:hyperlink w:history="1" r:id="rId20">
              <w:r w:rsidRPr="002753D7">
                <w:rPr>
                  <w:rStyle w:val="Hyperlink"/>
                  <w:rFonts w:ascii="Calibri" w:hAnsi="Calibri" w:cs="Calibri"/>
                  <w:sz w:val="22"/>
                  <w:szCs w:val="22"/>
                </w:rPr>
                <w:t>ReasonableAccommodation@fda.hhs.gov</w:t>
              </w:r>
            </w:hyperlink>
            <w:r>
              <w:rPr>
                <w:rFonts w:ascii="Calibri" w:hAnsi="Calibri" w:cs="Calibri"/>
                <w:sz w:val="22"/>
                <w:szCs w:val="22"/>
              </w:rPr>
              <w:t xml:space="preserve"> </w:t>
            </w:r>
            <w:r w:rsidRPr="00082644">
              <w:rPr>
                <w:rFonts w:ascii="Calibri" w:hAnsi="Calibri" w:cs="Calibri"/>
                <w:sz w:val="22"/>
                <w:szCs w:val="22"/>
              </w:rPr>
              <w:t>or (301) 796</w:t>
            </w:r>
            <w:r>
              <w:rPr>
                <w:rFonts w:ascii="Calibri" w:hAnsi="Calibri" w:cs="Calibri"/>
                <w:sz w:val="22"/>
                <w:szCs w:val="22"/>
              </w:rPr>
              <w:t>-</w:t>
            </w:r>
            <w:r w:rsidRPr="00082644">
              <w:rPr>
                <w:rFonts w:ascii="Calibri" w:hAnsi="Calibri" w:cs="Calibri"/>
                <w:sz w:val="22"/>
                <w:szCs w:val="22"/>
              </w:rPr>
              <w:t xml:space="preserve">9400. Requests for Sign Language Interpretation or CART/captioning must be made as soon as possible. Please send your request to </w:t>
            </w:r>
            <w:hyperlink w:history="1" r:id="rId21">
              <w:r w:rsidRPr="002753D7">
                <w:rPr>
                  <w:rStyle w:val="Hyperlink"/>
                  <w:rFonts w:ascii="Calibri" w:hAnsi="Calibri" w:cs="Calibri"/>
                  <w:sz w:val="22"/>
                  <w:szCs w:val="22"/>
                </w:rPr>
                <w:t>Interpreting.Services@oc.fda.gov</w:t>
              </w:r>
            </w:hyperlink>
            <w:r>
              <w:rPr>
                <w:rFonts w:ascii="Calibri" w:hAnsi="Calibri" w:cs="Calibri"/>
                <w:sz w:val="22"/>
                <w:szCs w:val="22"/>
              </w:rPr>
              <w:t>.</w:t>
            </w:r>
          </w:p>
        </w:tc>
      </w:tr>
      <w:tr w:rsidRPr="00B970DB" w:rsidR="00DF222C" w:rsidTr="34E1CA4B" w14:paraId="77F64DC4" w14:textId="77777777">
        <w:tc>
          <w:tcPr>
            <w:tcW w:w="2491" w:type="dxa"/>
            <w:shd w:val="clear" w:color="auto" w:fill="44546A" w:themeFill="text2"/>
            <w:tcMar/>
          </w:tcPr>
          <w:p w:rsidRPr="00B970DB" w:rsidR="00DF222C" w:rsidP="00DF222C" w:rsidRDefault="00DF222C" w14:paraId="434FC5C4" w14:textId="1FC4A93E">
            <w:pPr>
              <w:jc w:val="center"/>
              <w:outlineLvl w:val="0"/>
              <w:rPr>
                <w:rFonts w:ascii="Calibri" w:hAnsi="Calibri" w:cs="Calibri"/>
                <w:b/>
                <w:color w:val="FFFFFF"/>
                <w:kern w:val="36"/>
                <w:sz w:val="22"/>
                <w:szCs w:val="22"/>
              </w:rPr>
            </w:pPr>
            <w:r w:rsidRPr="004D211C">
              <w:rPr>
                <w:rFonts w:ascii="Calibri" w:hAnsi="Calibri" w:cs="Calibri"/>
                <w:b/>
                <w:color w:val="FFFFFF"/>
                <w:kern w:val="36"/>
                <w:sz w:val="22"/>
                <w:szCs w:val="22"/>
              </w:rPr>
              <w:t>ACCOUNTING AND ADMINISTRATIVE INFORMATION</w:t>
            </w:r>
          </w:p>
        </w:tc>
        <w:tc>
          <w:tcPr>
            <w:tcW w:w="8299" w:type="dxa"/>
            <w:shd w:val="clear" w:color="auto" w:fill="auto"/>
            <w:tcMar/>
          </w:tcPr>
          <w:p w:rsidRPr="004D211C" w:rsidR="00DF222C" w:rsidP="00DF222C" w:rsidRDefault="00DF222C" w14:paraId="466FB656" w14:textId="77777777">
            <w:pPr>
              <w:rPr>
                <w:rFonts w:ascii="Calibri" w:hAnsi="Calibri" w:cs="Calibri"/>
                <w:bCs/>
                <w:sz w:val="22"/>
                <w:szCs w:val="22"/>
              </w:rPr>
            </w:pPr>
            <w:r w:rsidRPr="004D211C">
              <w:rPr>
                <w:rFonts w:ascii="Calibri" w:hAnsi="Calibri" w:cs="Calibri"/>
                <w:bCs/>
                <w:sz w:val="22"/>
                <w:szCs w:val="22"/>
              </w:rPr>
              <w:t>Use the link below for information on reporting time in training:</w:t>
            </w:r>
          </w:p>
          <w:p w:rsidRPr="00082644" w:rsidR="00DF222C" w:rsidP="00DF222C" w:rsidRDefault="00BB12E8" w14:paraId="6662D0EF" w14:textId="43D666E1">
            <w:pPr>
              <w:rPr>
                <w:rFonts w:ascii="Calibri" w:hAnsi="Calibri" w:cs="Calibri"/>
                <w:sz w:val="22"/>
                <w:szCs w:val="22"/>
              </w:rPr>
            </w:pPr>
            <w:hyperlink w:history="1" r:id="rId22">
              <w:r w:rsidRPr="004D211C" w:rsidR="00DF222C">
                <w:rPr>
                  <w:rStyle w:val="Hyperlink"/>
                  <w:rFonts w:ascii="Calibri" w:hAnsi="Calibri" w:cs="Calibri"/>
                  <w:bCs/>
                  <w:iCs/>
                  <w:sz w:val="22"/>
                  <w:szCs w:val="22"/>
                </w:rPr>
                <w:t>OTED Accounting and Administrative Information</w:t>
              </w:r>
            </w:hyperlink>
          </w:p>
        </w:tc>
      </w:tr>
    </w:tbl>
    <w:p w:rsidRPr="00677B12" w:rsidR="003E5685" w:rsidP="00677B12" w:rsidRDefault="003E5685" w14:paraId="511969AF" w14:textId="77777777"/>
    <w:p w:rsidR="00501904" w:rsidRDefault="00501904" w14:paraId="7D26129C" w14:textId="77777777">
      <w:pPr>
        <w:rPr>
          <w:rFonts w:ascii="Calibri" w:hAnsi="Calibri" w:cs="Calibri"/>
          <w:b/>
          <w:kern w:val="36"/>
          <w:sz w:val="28"/>
          <w:szCs w:val="28"/>
        </w:rPr>
      </w:pPr>
      <w:r>
        <w:br w:type="page"/>
      </w:r>
    </w:p>
    <w:p w:rsidRPr="00711A23" w:rsidR="005E1D97" w:rsidP="00711A23" w:rsidRDefault="00B06583" w14:paraId="56F83CAF" w14:textId="526EBBC3">
      <w:pPr>
        <w:pStyle w:val="Heading1"/>
      </w:pPr>
      <w:r w:rsidRPr="00EB35B2">
        <w:t xml:space="preserve">Information </w:t>
      </w:r>
      <w:r>
        <w:t xml:space="preserve">for </w:t>
      </w:r>
      <w:r w:rsidRPr="00EB35B2" w:rsidR="005E1D97">
        <w:t>Program Training Officer</w:t>
      </w:r>
      <w:r>
        <w:t>s</w:t>
      </w:r>
    </w:p>
    <w:tbl>
      <w:tblPr>
        <w:tblW w:w="10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44546A"/>
        <w:tblLook w:val="04A0" w:firstRow="1" w:lastRow="0" w:firstColumn="1" w:lastColumn="0" w:noHBand="0" w:noVBand="1"/>
      </w:tblPr>
      <w:tblGrid>
        <w:gridCol w:w="2506"/>
        <w:gridCol w:w="3429"/>
        <w:gridCol w:w="4853"/>
      </w:tblGrid>
      <w:tr w:rsidRPr="00EB35B2" w:rsidR="005D5038" w:rsidTr="00891789" w14:paraId="1958FE67" w14:textId="77777777">
        <w:tc>
          <w:tcPr>
            <w:tcW w:w="2506" w:type="dxa"/>
            <w:shd w:val="clear" w:color="auto" w:fill="44546A"/>
          </w:tcPr>
          <w:p w:rsidRPr="00EB35B2" w:rsidR="00656888" w:rsidP="00032D2E" w:rsidRDefault="00656888" w14:paraId="49DBCC7C" w14:textId="77777777">
            <w:pPr>
              <w:jc w:val="center"/>
              <w:rPr>
                <w:rFonts w:ascii="Calibri" w:hAnsi="Calibri" w:cs="Calibri"/>
                <w:b/>
                <w:bCs/>
                <w:color w:val="FFFFFF"/>
                <w:sz w:val="22"/>
                <w:szCs w:val="22"/>
              </w:rPr>
            </w:pPr>
            <w:r>
              <w:rPr>
                <w:rFonts w:ascii="Calibri" w:hAnsi="Calibri" w:cs="Calibri"/>
                <w:b/>
                <w:bCs/>
                <w:color w:val="FFFFFF"/>
                <w:sz w:val="22"/>
                <w:szCs w:val="22"/>
              </w:rPr>
              <w:t>PTO</w:t>
            </w:r>
            <w:r w:rsidRPr="00EB35B2">
              <w:rPr>
                <w:rFonts w:ascii="Calibri" w:hAnsi="Calibri" w:cs="Calibri"/>
                <w:b/>
                <w:bCs/>
                <w:color w:val="FFFFFF"/>
                <w:sz w:val="22"/>
                <w:szCs w:val="22"/>
              </w:rPr>
              <w:t xml:space="preserve"> DEADLINE</w:t>
            </w:r>
          </w:p>
        </w:tc>
        <w:tc>
          <w:tcPr>
            <w:tcW w:w="8282" w:type="dxa"/>
            <w:gridSpan w:val="2"/>
            <w:shd w:val="clear" w:color="auto" w:fill="FFFFFF"/>
          </w:tcPr>
          <w:p w:rsidR="000872F2" w:rsidP="00081CE2" w:rsidRDefault="00656888" w14:paraId="657C2898" w14:textId="69EFE755">
            <w:pPr>
              <w:rPr>
                <w:rFonts w:ascii="Calibri" w:hAnsi="Calibri" w:cs="Calibri"/>
                <w:b/>
                <w:bCs/>
                <w:color w:val="0D0D0D" w:themeColor="text1" w:themeTint="F2"/>
                <w:kern w:val="36"/>
                <w:sz w:val="22"/>
                <w:szCs w:val="22"/>
              </w:rPr>
            </w:pPr>
            <w:r w:rsidRPr="00EB35B2">
              <w:rPr>
                <w:rFonts w:ascii="Calibri" w:hAnsi="Calibri" w:cs="Calibri"/>
                <w:kern w:val="36"/>
                <w:sz w:val="22"/>
                <w:szCs w:val="22"/>
              </w:rPr>
              <w:t xml:space="preserve">The PTOs </w:t>
            </w:r>
            <w:r w:rsidRPr="00906C5E">
              <w:rPr>
                <w:rFonts w:ascii="Calibri" w:hAnsi="Calibri" w:cs="Calibri"/>
                <w:kern w:val="36"/>
                <w:sz w:val="22"/>
                <w:szCs w:val="22"/>
              </w:rPr>
              <w:t>(including ORA, State, Center Training and OIP contacts)</w:t>
            </w:r>
            <w:r w:rsidRPr="00EB35B2">
              <w:rPr>
                <w:rFonts w:ascii="Calibri" w:hAnsi="Calibri" w:cs="Calibri"/>
                <w:kern w:val="36"/>
                <w:sz w:val="22"/>
                <w:szCs w:val="22"/>
              </w:rPr>
              <w:t xml:space="preserve"> must provide the OTED Training Officer with the </w:t>
            </w:r>
            <w:r>
              <w:rPr>
                <w:rFonts w:ascii="Calibri" w:hAnsi="Calibri" w:cs="Calibri"/>
                <w:kern w:val="36"/>
                <w:sz w:val="22"/>
                <w:szCs w:val="22"/>
              </w:rPr>
              <w:t>Student</w:t>
            </w:r>
            <w:r w:rsidRPr="00EB35B2">
              <w:rPr>
                <w:rFonts w:ascii="Calibri" w:hAnsi="Calibri" w:cs="Calibri"/>
                <w:kern w:val="36"/>
                <w:sz w:val="22"/>
                <w:szCs w:val="22"/>
              </w:rPr>
              <w:t xml:space="preserve"> Registration Forms (</w:t>
            </w:r>
            <w:r>
              <w:rPr>
                <w:rFonts w:ascii="Calibri" w:hAnsi="Calibri" w:cs="Calibri"/>
                <w:kern w:val="36"/>
                <w:sz w:val="22"/>
                <w:szCs w:val="22"/>
              </w:rPr>
              <w:t xml:space="preserve">formerly known as </w:t>
            </w:r>
            <w:r w:rsidRPr="00EB35B2">
              <w:rPr>
                <w:rFonts w:ascii="Calibri" w:hAnsi="Calibri" w:cs="Calibri"/>
                <w:kern w:val="36"/>
                <w:sz w:val="22"/>
                <w:szCs w:val="22"/>
              </w:rPr>
              <w:t xml:space="preserve">Attachment A) by </w:t>
            </w:r>
            <w:r w:rsidRPr="000B5702" w:rsidR="000872F2">
              <w:rPr>
                <w:rFonts w:ascii="Calibri" w:hAnsi="Calibri" w:cs="Calibri"/>
                <w:b/>
                <w:bCs/>
                <w:kern w:val="36"/>
                <w:sz w:val="22"/>
                <w:szCs w:val="22"/>
              </w:rPr>
              <w:t xml:space="preserve">COB </w:t>
            </w:r>
            <w:r w:rsidR="00556E0D">
              <w:rPr>
                <w:rFonts w:ascii="Calibri" w:hAnsi="Calibri" w:cs="Calibri"/>
                <w:b/>
                <w:bCs/>
                <w:kern w:val="36"/>
                <w:sz w:val="22"/>
                <w:szCs w:val="22"/>
              </w:rPr>
              <w:t xml:space="preserve">May </w:t>
            </w:r>
            <w:r w:rsidR="007672E2">
              <w:rPr>
                <w:rFonts w:ascii="Calibri" w:hAnsi="Calibri" w:cs="Calibri"/>
                <w:b/>
                <w:bCs/>
                <w:kern w:val="36"/>
                <w:sz w:val="22"/>
                <w:szCs w:val="22"/>
              </w:rPr>
              <w:t>30</w:t>
            </w:r>
            <w:r w:rsidRPr="008E5397" w:rsidR="008E5397">
              <w:rPr>
                <w:rFonts w:ascii="Calibri" w:hAnsi="Calibri" w:cs="Calibri"/>
                <w:b/>
                <w:bCs/>
                <w:kern w:val="36"/>
                <w:sz w:val="22"/>
                <w:szCs w:val="22"/>
                <w:vertAlign w:val="superscript"/>
              </w:rPr>
              <w:t>th</w:t>
            </w:r>
            <w:r w:rsidR="008E5397">
              <w:rPr>
                <w:rFonts w:ascii="Calibri" w:hAnsi="Calibri" w:cs="Calibri"/>
                <w:b/>
                <w:bCs/>
                <w:kern w:val="36"/>
                <w:sz w:val="22"/>
                <w:szCs w:val="22"/>
              </w:rPr>
              <w:t>, 2024</w:t>
            </w:r>
            <w:r w:rsidRPr="006F4FCC" w:rsidR="000872F2">
              <w:rPr>
                <w:rFonts w:ascii="Calibri" w:hAnsi="Calibri" w:cs="Calibri"/>
                <w:kern w:val="36"/>
                <w:sz w:val="22"/>
                <w:szCs w:val="22"/>
              </w:rPr>
              <w:t>.</w:t>
            </w:r>
            <w:r w:rsidR="000872F2">
              <w:rPr>
                <w:rFonts w:ascii="Calibri" w:hAnsi="Calibri" w:cs="Calibri"/>
                <w:kern w:val="36"/>
                <w:sz w:val="22"/>
                <w:szCs w:val="22"/>
              </w:rPr>
              <w:t xml:space="preserve"> The deadline for student substitutions is </w:t>
            </w:r>
            <w:r w:rsidRPr="000B5702" w:rsidR="000872F2">
              <w:rPr>
                <w:rFonts w:ascii="Calibri" w:hAnsi="Calibri" w:cs="Calibri"/>
                <w:b/>
                <w:bCs/>
                <w:kern w:val="36"/>
                <w:sz w:val="22"/>
                <w:szCs w:val="22"/>
              </w:rPr>
              <w:t>COB</w:t>
            </w:r>
            <w:r w:rsidR="003F595C">
              <w:rPr>
                <w:rFonts w:ascii="Calibri" w:hAnsi="Calibri" w:cs="Calibri"/>
                <w:b/>
                <w:bCs/>
                <w:color w:val="0D0D0D" w:themeColor="text1" w:themeTint="F2"/>
                <w:kern w:val="36"/>
                <w:sz w:val="22"/>
                <w:szCs w:val="22"/>
              </w:rPr>
              <w:t xml:space="preserve"> July </w:t>
            </w:r>
            <w:r w:rsidR="00D8264F">
              <w:rPr>
                <w:rFonts w:ascii="Calibri" w:hAnsi="Calibri" w:cs="Calibri"/>
                <w:b/>
                <w:bCs/>
                <w:color w:val="0D0D0D" w:themeColor="text1" w:themeTint="F2"/>
                <w:kern w:val="36"/>
                <w:sz w:val="22"/>
                <w:szCs w:val="22"/>
              </w:rPr>
              <w:t>15</w:t>
            </w:r>
            <w:r w:rsidRPr="00D8264F" w:rsidR="00D8264F">
              <w:rPr>
                <w:rFonts w:ascii="Calibri" w:hAnsi="Calibri" w:cs="Calibri"/>
                <w:b/>
                <w:bCs/>
                <w:color w:val="0D0D0D" w:themeColor="text1" w:themeTint="F2"/>
                <w:kern w:val="36"/>
                <w:sz w:val="22"/>
                <w:szCs w:val="22"/>
                <w:vertAlign w:val="superscript"/>
              </w:rPr>
              <w:t>th</w:t>
            </w:r>
            <w:r w:rsidR="00081CE2">
              <w:rPr>
                <w:rFonts w:ascii="Calibri" w:hAnsi="Calibri" w:cs="Calibri"/>
                <w:b/>
                <w:bCs/>
                <w:color w:val="0D0D0D" w:themeColor="text1" w:themeTint="F2"/>
                <w:kern w:val="36"/>
                <w:sz w:val="22"/>
                <w:szCs w:val="22"/>
              </w:rPr>
              <w:t>, 2024</w:t>
            </w:r>
          </w:p>
          <w:p w:rsidRPr="00EB35B2" w:rsidR="00081CE2" w:rsidP="00081CE2" w:rsidRDefault="00081CE2" w14:paraId="104099CD" w14:textId="7A9C9E91">
            <w:pPr>
              <w:rPr>
                <w:rFonts w:ascii="Calibri" w:hAnsi="Calibri" w:cs="Calibri"/>
                <w:kern w:val="36"/>
                <w:sz w:val="22"/>
                <w:szCs w:val="22"/>
              </w:rPr>
            </w:pPr>
          </w:p>
        </w:tc>
      </w:tr>
      <w:tr w:rsidRPr="00EB35B2" w:rsidR="005D5038" w:rsidTr="00891789" w14:paraId="63257505" w14:textId="77777777">
        <w:tc>
          <w:tcPr>
            <w:tcW w:w="2506" w:type="dxa"/>
            <w:vMerge w:val="restart"/>
            <w:shd w:val="clear" w:color="auto" w:fill="44546A"/>
          </w:tcPr>
          <w:p w:rsidRPr="00EB35B2" w:rsidR="00656888" w:rsidP="00032D2E" w:rsidRDefault="00656888" w14:paraId="0624805A" w14:textId="77777777">
            <w:pPr>
              <w:jc w:val="center"/>
              <w:outlineLvl w:val="0"/>
              <w:rPr>
                <w:rFonts w:ascii="Calibri" w:hAnsi="Calibri" w:cs="Calibri"/>
                <w:b/>
                <w:bCs/>
                <w:color w:val="FFFFFF"/>
                <w:sz w:val="22"/>
                <w:szCs w:val="22"/>
              </w:rPr>
            </w:pPr>
            <w:r w:rsidRPr="00EB35B2">
              <w:rPr>
                <w:rFonts w:ascii="Calibri" w:hAnsi="Calibri" w:cs="Calibri"/>
                <w:b/>
                <w:bCs/>
                <w:color w:val="FFFFFF"/>
                <w:sz w:val="22"/>
                <w:szCs w:val="22"/>
              </w:rPr>
              <w:t xml:space="preserve">SLOT ALLOCATIONS  </w:t>
            </w:r>
          </w:p>
          <w:p w:rsidRPr="00EB35B2" w:rsidR="00656888" w:rsidP="00032D2E" w:rsidRDefault="00656888" w14:paraId="415CA262" w14:textId="77777777">
            <w:pPr>
              <w:outlineLvl w:val="0"/>
              <w:rPr>
                <w:rFonts w:ascii="Calibri" w:hAnsi="Calibri" w:cs="Calibri"/>
                <w:b/>
                <w:bCs/>
                <w:color w:val="FFFFFF"/>
              </w:rPr>
            </w:pPr>
          </w:p>
          <w:p w:rsidRPr="00EB35B2" w:rsidR="00656888" w:rsidP="00032D2E" w:rsidRDefault="00656888" w14:paraId="19CE7174" w14:textId="77777777">
            <w:pPr>
              <w:outlineLvl w:val="0"/>
              <w:rPr>
                <w:rFonts w:ascii="Calibri" w:hAnsi="Calibri" w:cs="Calibri"/>
                <w:color w:val="000000"/>
              </w:rPr>
            </w:pPr>
            <w:r w:rsidRPr="00EB35B2">
              <w:rPr>
                <w:rFonts w:ascii="Calibri" w:hAnsi="Calibri" w:cs="Calibri"/>
                <w:color w:val="FFFFFF"/>
              </w:rPr>
              <w:t xml:space="preserve">Additional slots need the approval of the </w:t>
            </w:r>
            <w:r>
              <w:rPr>
                <w:rFonts w:ascii="Calibri" w:hAnsi="Calibri" w:cs="Calibri"/>
                <w:color w:val="FFFFFF"/>
              </w:rPr>
              <w:t xml:space="preserve">OTED </w:t>
            </w:r>
            <w:r w:rsidRPr="00EB35B2">
              <w:rPr>
                <w:rFonts w:ascii="Calibri" w:hAnsi="Calibri" w:cs="Calibri"/>
                <w:color w:val="FFFFFF"/>
              </w:rPr>
              <w:t>Training Officer, Program Training Officer, and the Office of Partnerships (OP)</w:t>
            </w:r>
            <w:r>
              <w:rPr>
                <w:rFonts w:ascii="Calibri" w:hAnsi="Calibri" w:cs="Calibri"/>
                <w:color w:val="FFFFFF"/>
              </w:rPr>
              <w:t>, as applicable.</w:t>
            </w:r>
          </w:p>
          <w:p w:rsidRPr="00EB35B2" w:rsidR="00656888" w:rsidP="00032D2E" w:rsidRDefault="00656888" w14:paraId="1FE33F8A" w14:textId="77777777">
            <w:pPr>
              <w:rPr>
                <w:rFonts w:ascii="Calibri" w:hAnsi="Calibri" w:cs="Calibri"/>
                <w:b/>
                <w:bCs/>
                <w:color w:val="FFFFFF"/>
                <w:sz w:val="22"/>
                <w:szCs w:val="22"/>
              </w:rPr>
            </w:pPr>
          </w:p>
          <w:p w:rsidRPr="00EB35B2" w:rsidR="00656888" w:rsidP="00032D2E" w:rsidRDefault="00656888" w14:paraId="6C096726" w14:textId="77777777">
            <w:pPr>
              <w:rPr>
                <w:rFonts w:ascii="Calibri" w:hAnsi="Calibri" w:cs="Calibri"/>
                <w:b/>
                <w:bCs/>
                <w:color w:val="FFFFFF"/>
                <w:sz w:val="22"/>
                <w:szCs w:val="22"/>
              </w:rPr>
            </w:pPr>
          </w:p>
        </w:tc>
        <w:tc>
          <w:tcPr>
            <w:tcW w:w="3429" w:type="dxa"/>
            <w:shd w:val="clear" w:color="auto" w:fill="44546A"/>
          </w:tcPr>
          <w:p w:rsidRPr="000872F2" w:rsidR="00656888" w:rsidP="000872F2" w:rsidRDefault="00656888" w14:paraId="51F34707" w14:textId="470C3216">
            <w:pPr>
              <w:jc w:val="center"/>
              <w:rPr>
                <w:rFonts w:ascii="Calibri" w:hAnsi="Calibri" w:cs="Calibri"/>
                <w:b/>
                <w:bCs/>
                <w:color w:val="FFFFFF"/>
                <w:sz w:val="22"/>
                <w:szCs w:val="22"/>
              </w:rPr>
            </w:pPr>
            <w:r w:rsidRPr="00EB35B2">
              <w:rPr>
                <w:rFonts w:ascii="Calibri" w:hAnsi="Calibri" w:cs="Calibri"/>
                <w:b/>
                <w:bCs/>
                <w:color w:val="FFFFFF"/>
                <w:sz w:val="22"/>
                <w:szCs w:val="22"/>
              </w:rPr>
              <w:t xml:space="preserve">Program </w:t>
            </w:r>
            <w:r w:rsidRPr="00B970DB">
              <w:rPr>
                <w:rFonts w:ascii="Calibri" w:hAnsi="Calibri" w:cs="Calibri"/>
                <w:b/>
                <w:bCs/>
                <w:color w:val="FFFFFF"/>
                <w:sz w:val="22"/>
                <w:szCs w:val="22"/>
              </w:rPr>
              <w:t>Area</w:t>
            </w:r>
          </w:p>
        </w:tc>
        <w:tc>
          <w:tcPr>
            <w:tcW w:w="4853" w:type="dxa"/>
            <w:shd w:val="clear" w:color="auto" w:fill="44546A"/>
          </w:tcPr>
          <w:p w:rsidRPr="00EB35B2" w:rsidR="00656888" w:rsidP="00032D2E" w:rsidRDefault="00656888" w14:paraId="7CF8BFFD" w14:textId="77777777">
            <w:pPr>
              <w:jc w:val="center"/>
              <w:rPr>
                <w:rFonts w:ascii="Calibri" w:hAnsi="Calibri" w:cs="Calibri"/>
                <w:b/>
                <w:bCs/>
                <w:color w:val="FFFFFF"/>
                <w:sz w:val="22"/>
                <w:szCs w:val="22"/>
              </w:rPr>
            </w:pPr>
            <w:r w:rsidRPr="00EB35B2">
              <w:rPr>
                <w:rFonts w:ascii="Calibri" w:hAnsi="Calibri" w:cs="Calibri"/>
                <w:b/>
                <w:bCs/>
                <w:color w:val="FFFFFF"/>
                <w:sz w:val="22"/>
                <w:szCs w:val="22"/>
              </w:rPr>
              <w:t>Number of Slots</w:t>
            </w:r>
          </w:p>
        </w:tc>
      </w:tr>
      <w:tr w:rsidRPr="00EB35B2" w:rsidR="005D5038" w:rsidTr="00891789" w14:paraId="2439AF2B" w14:textId="77777777">
        <w:trPr>
          <w:trHeight w:val="259"/>
        </w:trPr>
        <w:tc>
          <w:tcPr>
            <w:tcW w:w="2506" w:type="dxa"/>
            <w:vMerge/>
            <w:shd w:val="clear" w:color="auto" w:fill="44546A"/>
          </w:tcPr>
          <w:p w:rsidRPr="00EB35B2" w:rsidR="00656888" w:rsidP="00032D2E" w:rsidRDefault="00656888" w14:paraId="51CDD593" w14:textId="77777777">
            <w:pPr>
              <w:rPr>
                <w:rFonts w:ascii="Calibri" w:hAnsi="Calibri" w:cs="Calibri"/>
                <w:b/>
                <w:bCs/>
                <w:color w:val="FFFFFF"/>
                <w:sz w:val="22"/>
                <w:szCs w:val="22"/>
              </w:rPr>
            </w:pPr>
          </w:p>
        </w:tc>
        <w:tc>
          <w:tcPr>
            <w:tcW w:w="3429" w:type="dxa"/>
            <w:shd w:val="clear" w:color="auto" w:fill="FFFFFF"/>
          </w:tcPr>
          <w:p w:rsidRPr="00EB35B2" w:rsidR="00656888" w:rsidP="00032D2E" w:rsidRDefault="00656888" w14:paraId="608739FF" w14:textId="77777777">
            <w:pPr>
              <w:rPr>
                <w:rFonts w:ascii="Calibri" w:hAnsi="Calibri" w:cs="Calibri"/>
                <w:bCs/>
                <w:sz w:val="22"/>
                <w:szCs w:val="22"/>
              </w:rPr>
            </w:pPr>
            <w:r>
              <w:rPr>
                <w:rFonts w:ascii="Calibri" w:hAnsi="Calibri" w:cs="Calibri"/>
                <w:bCs/>
                <w:sz w:val="22"/>
                <w:szCs w:val="22"/>
              </w:rPr>
              <w:t>OHAFO-East</w:t>
            </w:r>
          </w:p>
        </w:tc>
        <w:tc>
          <w:tcPr>
            <w:tcW w:w="4853" w:type="dxa"/>
            <w:shd w:val="clear" w:color="auto" w:fill="FFFFFF"/>
          </w:tcPr>
          <w:p w:rsidRPr="00EB35B2" w:rsidR="00656888" w:rsidP="00032D2E" w:rsidRDefault="00BB12E8" w14:paraId="3EC8E46C" w14:textId="41C73100">
            <w:pPr>
              <w:rPr>
                <w:rFonts w:ascii="Calibri" w:hAnsi="Calibri" w:cs="Calibri"/>
                <w:bCs/>
                <w:sz w:val="22"/>
                <w:szCs w:val="22"/>
              </w:rPr>
            </w:pPr>
            <w:r>
              <w:rPr>
                <w:rFonts w:ascii="Calibri" w:hAnsi="Calibri" w:cs="Calibri"/>
                <w:bCs/>
                <w:sz w:val="22"/>
                <w:szCs w:val="22"/>
              </w:rPr>
              <w:t>4</w:t>
            </w:r>
          </w:p>
        </w:tc>
      </w:tr>
      <w:tr w:rsidRPr="00EB35B2" w:rsidR="005D5038" w:rsidTr="00891789" w14:paraId="7D849EA1" w14:textId="77777777">
        <w:trPr>
          <w:trHeight w:val="259"/>
        </w:trPr>
        <w:tc>
          <w:tcPr>
            <w:tcW w:w="2506" w:type="dxa"/>
            <w:vMerge/>
            <w:shd w:val="clear" w:color="auto" w:fill="44546A"/>
          </w:tcPr>
          <w:p w:rsidRPr="00EB35B2" w:rsidR="00656888" w:rsidP="00032D2E" w:rsidRDefault="00656888" w14:paraId="7AE18081" w14:textId="77777777">
            <w:pPr>
              <w:rPr>
                <w:rFonts w:ascii="Calibri" w:hAnsi="Calibri" w:cs="Calibri"/>
                <w:b/>
                <w:bCs/>
                <w:color w:val="FFFFFF"/>
                <w:sz w:val="22"/>
                <w:szCs w:val="22"/>
              </w:rPr>
            </w:pPr>
          </w:p>
        </w:tc>
        <w:tc>
          <w:tcPr>
            <w:tcW w:w="3429" w:type="dxa"/>
            <w:shd w:val="clear" w:color="auto" w:fill="FFFFFF"/>
          </w:tcPr>
          <w:p w:rsidRPr="00EB35B2" w:rsidR="00656888" w:rsidP="00032D2E" w:rsidRDefault="00656888" w14:paraId="380BCABA" w14:textId="77777777">
            <w:pPr>
              <w:rPr>
                <w:rFonts w:ascii="Calibri" w:hAnsi="Calibri" w:cs="Calibri"/>
                <w:bCs/>
                <w:sz w:val="22"/>
                <w:szCs w:val="22"/>
              </w:rPr>
            </w:pPr>
            <w:r>
              <w:rPr>
                <w:rFonts w:ascii="Calibri" w:hAnsi="Calibri" w:cs="Calibri"/>
                <w:bCs/>
                <w:sz w:val="22"/>
                <w:szCs w:val="22"/>
              </w:rPr>
              <w:t>OHAFO-West</w:t>
            </w:r>
          </w:p>
        </w:tc>
        <w:tc>
          <w:tcPr>
            <w:tcW w:w="4853" w:type="dxa"/>
            <w:shd w:val="clear" w:color="auto" w:fill="FFFFFF"/>
          </w:tcPr>
          <w:p w:rsidRPr="00EB35B2" w:rsidR="00656888" w:rsidP="00032D2E" w:rsidRDefault="00BB12E8" w14:paraId="376D10C5" w14:textId="18C60D1E">
            <w:pPr>
              <w:rPr>
                <w:rFonts w:ascii="Calibri" w:hAnsi="Calibri" w:cs="Calibri"/>
                <w:bCs/>
                <w:sz w:val="22"/>
                <w:szCs w:val="22"/>
              </w:rPr>
            </w:pPr>
            <w:r>
              <w:rPr>
                <w:rFonts w:ascii="Calibri" w:hAnsi="Calibri" w:cs="Calibri"/>
                <w:bCs/>
                <w:sz w:val="22"/>
                <w:szCs w:val="22"/>
              </w:rPr>
              <w:t>4</w:t>
            </w:r>
          </w:p>
        </w:tc>
      </w:tr>
      <w:tr w:rsidRPr="00EB35B2" w:rsidR="005D5038" w:rsidTr="00891789" w14:paraId="416CB0FA" w14:textId="77777777">
        <w:trPr>
          <w:trHeight w:val="259"/>
        </w:trPr>
        <w:tc>
          <w:tcPr>
            <w:tcW w:w="2506" w:type="dxa"/>
            <w:vMerge/>
            <w:shd w:val="clear" w:color="auto" w:fill="44546A"/>
          </w:tcPr>
          <w:p w:rsidRPr="00EB35B2" w:rsidR="00656888" w:rsidP="00032D2E" w:rsidRDefault="00656888" w14:paraId="3D03DAD7" w14:textId="77777777">
            <w:pPr>
              <w:rPr>
                <w:rFonts w:ascii="Calibri" w:hAnsi="Calibri" w:cs="Calibri"/>
                <w:b/>
                <w:bCs/>
                <w:color w:val="FFFFFF"/>
                <w:sz w:val="22"/>
                <w:szCs w:val="22"/>
              </w:rPr>
            </w:pPr>
          </w:p>
        </w:tc>
        <w:tc>
          <w:tcPr>
            <w:tcW w:w="3429" w:type="dxa"/>
            <w:shd w:val="clear" w:color="auto" w:fill="FFFFFF"/>
          </w:tcPr>
          <w:p w:rsidR="00656888" w:rsidP="00032D2E" w:rsidRDefault="002027B2" w14:paraId="57EF4FEF" w14:textId="55D970F6">
            <w:pPr>
              <w:rPr>
                <w:rFonts w:ascii="Calibri" w:hAnsi="Calibri" w:cs="Calibri"/>
                <w:bCs/>
                <w:sz w:val="22"/>
                <w:szCs w:val="22"/>
              </w:rPr>
            </w:pPr>
            <w:r>
              <w:rPr>
                <w:rFonts w:ascii="Calibri" w:hAnsi="Calibri" w:cs="Calibri"/>
                <w:bCs/>
                <w:sz w:val="22"/>
                <w:szCs w:val="22"/>
              </w:rPr>
              <w:t>States</w:t>
            </w:r>
          </w:p>
        </w:tc>
        <w:tc>
          <w:tcPr>
            <w:tcW w:w="4853" w:type="dxa"/>
            <w:shd w:val="clear" w:color="auto" w:fill="FFFFFF"/>
          </w:tcPr>
          <w:p w:rsidRPr="00EB35B2" w:rsidR="00656888" w:rsidP="00032D2E" w:rsidRDefault="00BB12E8" w14:paraId="12DA57E6" w14:textId="0EB839F4">
            <w:pPr>
              <w:rPr>
                <w:rFonts w:ascii="Calibri" w:hAnsi="Calibri" w:cs="Calibri"/>
                <w:bCs/>
                <w:sz w:val="22"/>
                <w:szCs w:val="22"/>
              </w:rPr>
            </w:pPr>
            <w:r>
              <w:rPr>
                <w:rFonts w:ascii="Calibri" w:hAnsi="Calibri" w:cs="Calibri"/>
                <w:bCs/>
                <w:sz w:val="22"/>
                <w:szCs w:val="22"/>
              </w:rPr>
              <w:t>26</w:t>
            </w:r>
          </w:p>
        </w:tc>
      </w:tr>
      <w:tr w:rsidRPr="00EB35B2" w:rsidR="005D5038" w:rsidTr="00891789" w14:paraId="6B47C184" w14:textId="77777777">
        <w:trPr>
          <w:trHeight w:val="259"/>
        </w:trPr>
        <w:tc>
          <w:tcPr>
            <w:tcW w:w="2506" w:type="dxa"/>
            <w:vMerge/>
            <w:shd w:val="clear" w:color="auto" w:fill="44546A"/>
          </w:tcPr>
          <w:p w:rsidRPr="00EB35B2" w:rsidR="00656888" w:rsidP="00032D2E" w:rsidRDefault="00656888" w14:paraId="6316BFC4" w14:textId="77777777">
            <w:pPr>
              <w:rPr>
                <w:rFonts w:ascii="Calibri" w:hAnsi="Calibri" w:cs="Calibri"/>
                <w:b/>
                <w:bCs/>
                <w:color w:val="FFFFFF"/>
                <w:sz w:val="22"/>
                <w:szCs w:val="22"/>
              </w:rPr>
            </w:pPr>
          </w:p>
        </w:tc>
        <w:tc>
          <w:tcPr>
            <w:tcW w:w="3429" w:type="dxa"/>
            <w:shd w:val="clear" w:color="auto" w:fill="FFFFFF"/>
          </w:tcPr>
          <w:p w:rsidRPr="00EB35B2" w:rsidR="00656888" w:rsidP="00032D2E" w:rsidRDefault="00793846" w14:paraId="7AC7C04E" w14:textId="7336CC7B">
            <w:pPr>
              <w:rPr>
                <w:rFonts w:ascii="Calibri" w:hAnsi="Calibri" w:cs="Calibri"/>
                <w:bCs/>
                <w:sz w:val="22"/>
                <w:szCs w:val="22"/>
              </w:rPr>
            </w:pPr>
            <w:r>
              <w:rPr>
                <w:rFonts w:ascii="Calibri" w:hAnsi="Calibri" w:cs="Calibri"/>
                <w:bCs/>
                <w:sz w:val="22"/>
                <w:szCs w:val="22"/>
              </w:rPr>
              <w:t>FDA Centers (e.g., CFSAN)</w:t>
            </w:r>
          </w:p>
        </w:tc>
        <w:tc>
          <w:tcPr>
            <w:tcW w:w="4853" w:type="dxa"/>
            <w:shd w:val="clear" w:color="auto" w:fill="FFFFFF"/>
          </w:tcPr>
          <w:p w:rsidRPr="00EB35B2" w:rsidR="00656888" w:rsidP="00032D2E" w:rsidRDefault="00793846" w14:paraId="5C296513" w14:textId="184F7E73">
            <w:pPr>
              <w:rPr>
                <w:rFonts w:ascii="Calibri" w:hAnsi="Calibri" w:cs="Calibri"/>
                <w:bCs/>
                <w:sz w:val="22"/>
                <w:szCs w:val="22"/>
              </w:rPr>
            </w:pPr>
            <w:r>
              <w:rPr>
                <w:rFonts w:ascii="Calibri" w:hAnsi="Calibri" w:cs="Calibri"/>
                <w:bCs/>
                <w:sz w:val="22"/>
                <w:szCs w:val="22"/>
              </w:rPr>
              <w:t>2</w:t>
            </w:r>
          </w:p>
        </w:tc>
      </w:tr>
      <w:tr w:rsidRPr="00EB35B2" w:rsidR="005D5038" w:rsidTr="00891789" w14:paraId="0A261DC9" w14:textId="77777777">
        <w:trPr>
          <w:trHeight w:val="259"/>
        </w:trPr>
        <w:tc>
          <w:tcPr>
            <w:tcW w:w="2506" w:type="dxa"/>
            <w:vMerge/>
            <w:shd w:val="clear" w:color="auto" w:fill="44546A"/>
          </w:tcPr>
          <w:p w:rsidRPr="00EB35B2" w:rsidR="00656888" w:rsidP="00032D2E" w:rsidRDefault="00656888" w14:paraId="1CDC8A43" w14:textId="77777777">
            <w:pPr>
              <w:rPr>
                <w:rFonts w:ascii="Calibri" w:hAnsi="Calibri" w:cs="Calibri"/>
                <w:b/>
                <w:bCs/>
                <w:color w:val="FFFFFF"/>
                <w:sz w:val="22"/>
                <w:szCs w:val="22"/>
              </w:rPr>
            </w:pPr>
          </w:p>
        </w:tc>
        <w:tc>
          <w:tcPr>
            <w:tcW w:w="3429" w:type="dxa"/>
            <w:shd w:val="clear" w:color="auto" w:fill="FFFFFF"/>
          </w:tcPr>
          <w:p w:rsidR="00656888" w:rsidP="00032D2E" w:rsidRDefault="00656888" w14:paraId="53B0E582" w14:textId="77777777">
            <w:pPr>
              <w:rPr>
                <w:rFonts w:ascii="Calibri" w:hAnsi="Calibri" w:cs="Calibri"/>
                <w:bCs/>
                <w:sz w:val="22"/>
                <w:szCs w:val="22"/>
              </w:rPr>
            </w:pPr>
            <w:r w:rsidRPr="00EB35B2">
              <w:rPr>
                <w:rFonts w:ascii="Calibri" w:hAnsi="Calibri" w:cs="Calibri"/>
                <w:b/>
                <w:bCs/>
                <w:sz w:val="22"/>
                <w:szCs w:val="22"/>
              </w:rPr>
              <w:t>Total Class Slots</w:t>
            </w:r>
          </w:p>
        </w:tc>
        <w:tc>
          <w:tcPr>
            <w:tcW w:w="4853" w:type="dxa"/>
            <w:shd w:val="clear" w:color="auto" w:fill="FFFFFF"/>
          </w:tcPr>
          <w:p w:rsidRPr="00EB35B2" w:rsidR="00656888" w:rsidP="00032D2E" w:rsidRDefault="00BB12E8" w14:paraId="44619CC5" w14:textId="4C598C81">
            <w:pPr>
              <w:rPr>
                <w:rFonts w:ascii="Calibri" w:hAnsi="Calibri" w:cs="Calibri"/>
                <w:bCs/>
                <w:sz w:val="22"/>
                <w:szCs w:val="22"/>
              </w:rPr>
            </w:pPr>
            <w:r>
              <w:rPr>
                <w:rFonts w:ascii="Calibri" w:hAnsi="Calibri" w:cs="Calibri"/>
                <w:bCs/>
                <w:sz w:val="22"/>
                <w:szCs w:val="22"/>
              </w:rPr>
              <w:t>36</w:t>
            </w:r>
          </w:p>
        </w:tc>
      </w:tr>
    </w:tbl>
    <w:p w:rsidR="000601E7" w:rsidP="00891789" w:rsidRDefault="000601E7" w14:paraId="5E99619B" w14:textId="77777777">
      <w:pPr>
        <w:ind w:left="360"/>
        <w:rPr>
          <w:rFonts w:ascii="Calibri" w:hAnsi="Calibri" w:cs="Calibri"/>
          <w:color w:val="4472C4"/>
          <w:sz w:val="22"/>
          <w:szCs w:val="22"/>
        </w:rPr>
      </w:pPr>
    </w:p>
    <w:p w:rsidRPr="00A02637" w:rsidR="001F1F3C" w:rsidP="00E850CB" w:rsidRDefault="001F1F3C" w14:paraId="50DDBE2A" w14:textId="1A7A3D96">
      <w:pPr>
        <w:ind w:left="360"/>
        <w:jc w:val="center"/>
        <w:rPr>
          <w:rFonts w:ascii="Calibri" w:hAnsi="Calibri" w:cs="Calibri"/>
          <w:sz w:val="22"/>
          <w:szCs w:val="22"/>
        </w:rPr>
      </w:pPr>
      <w:r w:rsidRPr="00A02637">
        <w:rPr>
          <w:rFonts w:ascii="Calibri" w:hAnsi="Calibri" w:cs="Calibri"/>
          <w:sz w:val="22"/>
          <w:szCs w:val="22"/>
        </w:rPr>
        <w:t>/s/</w:t>
      </w:r>
    </w:p>
    <w:p w:rsidRPr="00C578FD" w:rsidR="00C431A4" w:rsidP="00C431A4" w:rsidRDefault="00C431A4" w14:paraId="301F652C" w14:textId="77777777">
      <w:pPr>
        <w:jc w:val="center"/>
        <w:rPr>
          <w:rFonts w:ascii="Calibri" w:hAnsi="Calibri" w:cs="Calibri"/>
          <w:bCs/>
          <w:sz w:val="22"/>
          <w:szCs w:val="22"/>
        </w:rPr>
      </w:pPr>
      <w:r w:rsidRPr="00C578FD">
        <w:rPr>
          <w:rFonts w:ascii="Calibri" w:hAnsi="Calibri" w:cs="Calibri"/>
          <w:bCs/>
          <w:sz w:val="22"/>
          <w:szCs w:val="22"/>
        </w:rPr>
        <w:t>Marc Wernick</w:t>
      </w:r>
    </w:p>
    <w:p w:rsidRPr="00C578FD" w:rsidR="00C431A4" w:rsidP="00C431A4" w:rsidRDefault="00C431A4" w14:paraId="3F79217A" w14:textId="77777777">
      <w:pPr>
        <w:jc w:val="center"/>
        <w:rPr>
          <w:rFonts w:ascii="Calibri" w:hAnsi="Calibri" w:cs="Calibri"/>
          <w:bCs/>
          <w:sz w:val="22"/>
          <w:szCs w:val="22"/>
        </w:rPr>
      </w:pPr>
      <w:r w:rsidRPr="00C578FD">
        <w:rPr>
          <w:rFonts w:ascii="Calibri" w:hAnsi="Calibri" w:cs="Calibri"/>
          <w:bCs/>
          <w:sz w:val="22"/>
          <w:szCs w:val="22"/>
        </w:rPr>
        <w:t>Training Specialist, ORA/OTED/DPT</w:t>
      </w:r>
    </w:p>
    <w:p w:rsidRPr="004157C5" w:rsidR="00C431A4" w:rsidP="00C431A4" w:rsidRDefault="00C431A4" w14:paraId="25060CA7" w14:textId="77777777">
      <w:pPr>
        <w:pStyle w:val="CommentText"/>
        <w:ind w:left="360"/>
        <w:jc w:val="center"/>
        <w:rPr>
          <w:rFonts w:ascii="Calibri" w:hAnsi="Calibri" w:cs="Calibri"/>
          <w:bCs/>
          <w:sz w:val="22"/>
          <w:szCs w:val="22"/>
        </w:rPr>
      </w:pPr>
      <w:r w:rsidRPr="004157C5">
        <w:rPr>
          <w:rFonts w:ascii="Calibri" w:hAnsi="Calibri" w:cs="Calibri"/>
          <w:bCs/>
          <w:sz w:val="22"/>
          <w:szCs w:val="22"/>
        </w:rPr>
        <w:t>Marc.Wernick@fda.hhs.gov</w:t>
      </w:r>
    </w:p>
    <w:p w:rsidRPr="004157C5" w:rsidR="00C431A4" w:rsidP="00C431A4" w:rsidRDefault="00C431A4" w14:paraId="74203982" w14:textId="77777777">
      <w:pPr>
        <w:pStyle w:val="CommentText"/>
        <w:ind w:left="360"/>
        <w:jc w:val="center"/>
        <w:rPr>
          <w:rFonts w:ascii="Calibri" w:hAnsi="Calibri" w:cs="Calibri"/>
          <w:bCs/>
          <w:sz w:val="22"/>
          <w:szCs w:val="22"/>
        </w:rPr>
      </w:pPr>
      <w:r w:rsidRPr="004157C5">
        <w:rPr>
          <w:rFonts w:ascii="Calibri" w:hAnsi="Calibri" w:cs="Calibri"/>
          <w:bCs/>
          <w:sz w:val="22"/>
          <w:szCs w:val="22"/>
        </w:rPr>
        <w:t>240-338-8150</w:t>
      </w:r>
      <w:r>
        <w:rPr>
          <w:rFonts w:ascii="Calibri" w:hAnsi="Calibri" w:cs="Calibri"/>
          <w:bCs/>
          <w:sz w:val="22"/>
          <w:szCs w:val="22"/>
        </w:rPr>
        <w:t xml:space="preserve"> </w:t>
      </w:r>
    </w:p>
    <w:p w:rsidRPr="00EB35B2" w:rsidR="001F1F3C" w:rsidP="001F1F3C" w:rsidRDefault="00A02637" w14:paraId="5B352AD3" w14:textId="0C7BD248">
      <w:pPr>
        <w:outlineLvl w:val="0"/>
        <w:rPr>
          <w:rFonts w:ascii="Calibri" w:hAnsi="Calibri" w:cs="Calibri"/>
          <w:b/>
          <w:bCs/>
          <w:color w:val="000000"/>
          <w:sz w:val="22"/>
          <w:szCs w:val="22"/>
        </w:rPr>
      </w:pPr>
      <w:r w:rsidRPr="00EB35B2">
        <w:rPr>
          <w:rFonts w:ascii="Calibri" w:hAnsi="Calibri" w:cs="Calibri"/>
          <w:noProof/>
        </w:rPr>
        <w:drawing>
          <wp:anchor distT="0" distB="0" distL="114300" distR="114300" simplePos="0" relativeHeight="251658240" behindDoc="0" locked="0" layoutInCell="1" allowOverlap="1" wp14:anchorId="21D9E37E" wp14:editId="6F7EDD2B">
            <wp:simplePos x="0" y="0"/>
            <wp:positionH relativeFrom="column">
              <wp:posOffset>3310255</wp:posOffset>
            </wp:positionH>
            <wp:positionV relativeFrom="paragraph">
              <wp:posOffset>40005</wp:posOffset>
            </wp:positionV>
            <wp:extent cx="428625" cy="295275"/>
            <wp:effectExtent l="0" t="0" r="9525" b="9525"/>
            <wp:wrapNone/>
            <wp:docPr id="3" name="Picture 1" descr="F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FD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625" cy="295275"/>
                    </a:xfrm>
                    <a:prstGeom prst="rect">
                      <a:avLst/>
                    </a:prstGeom>
                    <a:noFill/>
                  </pic:spPr>
                </pic:pic>
              </a:graphicData>
            </a:graphic>
            <wp14:sizeRelH relativeFrom="page">
              <wp14:pctWidth>0</wp14:pctWidth>
            </wp14:sizeRelH>
            <wp14:sizeRelV relativeFrom="page">
              <wp14:pctHeight>0</wp14:pctHeight>
            </wp14:sizeRelV>
          </wp:anchor>
        </w:drawing>
      </w:r>
    </w:p>
    <w:p w:rsidRPr="00951751" w:rsidR="00C53C02" w:rsidP="00951751" w:rsidRDefault="00C53C02" w14:paraId="114981C0" w14:textId="77777777">
      <w:pPr>
        <w:pStyle w:val="Heading2"/>
        <w:jc w:val="left"/>
        <w:rPr>
          <w:rFonts w:ascii="Calibri" w:hAnsi="Calibri" w:cs="Calibri"/>
          <w:b w:val="0"/>
          <w:sz w:val="22"/>
          <w:szCs w:val="22"/>
        </w:rPr>
      </w:pPr>
    </w:p>
    <w:sectPr w:rsidRPr="00951751" w:rsidR="00C53C02" w:rsidSect="00D256E4">
      <w:footerReference w:type="even" r:id="rId24"/>
      <w:footerReference w:type="default" r:id="rId25"/>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6E90" w:rsidRDefault="00746E90" w14:paraId="513469D5" w14:textId="77777777">
      <w:r>
        <w:separator/>
      </w:r>
    </w:p>
  </w:endnote>
  <w:endnote w:type="continuationSeparator" w:id="0">
    <w:p w:rsidR="00746E90" w:rsidRDefault="00746E90" w14:paraId="691D0534" w14:textId="77777777">
      <w:r>
        <w:continuationSeparator/>
      </w:r>
    </w:p>
  </w:endnote>
  <w:endnote w:type="continuationNotice" w:id="1">
    <w:p w:rsidR="00746E90" w:rsidRDefault="00746E90" w14:paraId="36E99A0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5850" w:rsidP="007A3090" w:rsidRDefault="00B45850" w14:paraId="02CD1F60"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5850" w:rsidRDefault="00B45850" w14:paraId="1239515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E0F80" w:rsidR="00E607DD" w:rsidP="00E607DD" w:rsidRDefault="00E607DD" w14:paraId="508AFB3D" w14:textId="77777777">
    <w:pPr>
      <w:pStyle w:val="Footer"/>
      <w:tabs>
        <w:tab w:val="clear" w:pos="4320"/>
        <w:tab w:val="clear" w:pos="8640"/>
        <w:tab w:val="center" w:pos="5400"/>
        <w:tab w:val="right" w:pos="10800"/>
      </w:tabs>
      <w:rPr>
        <w:rFonts w:ascii="Calibri" w:hAnsi="Calibri" w:cs="Calibri"/>
      </w:rPr>
    </w:pPr>
    <w:r w:rsidRPr="00AE0F80">
      <w:rPr>
        <w:rFonts w:ascii="Calibri" w:hAnsi="Calibri" w:cs="Calibri"/>
      </w:rPr>
      <w:tab/>
    </w:r>
    <w:r w:rsidRPr="00AE0F80">
      <w:rPr>
        <w:rFonts w:ascii="Calibri" w:hAnsi="Calibri" w:cs="Calibri"/>
      </w:rPr>
      <w:tab/>
    </w:r>
    <w:r w:rsidRPr="00AE0F80">
      <w:rPr>
        <w:rFonts w:ascii="Calibri" w:hAnsi="Calibri" w:cs="Calibri"/>
      </w:rPr>
      <w:fldChar w:fldCharType="begin"/>
    </w:r>
    <w:r w:rsidRPr="00AE0F80">
      <w:rPr>
        <w:rFonts w:ascii="Calibri" w:hAnsi="Calibri" w:cs="Calibri"/>
      </w:rPr>
      <w:instrText xml:space="preserve"> PAGE   \* MERGEFORMAT </w:instrText>
    </w:r>
    <w:r w:rsidRPr="00AE0F80">
      <w:rPr>
        <w:rFonts w:ascii="Calibri" w:hAnsi="Calibri" w:cs="Calibri"/>
      </w:rPr>
      <w:fldChar w:fldCharType="separate"/>
    </w:r>
    <w:r w:rsidRPr="00AE0F80">
      <w:rPr>
        <w:rFonts w:ascii="Calibri" w:hAnsi="Calibri" w:cs="Calibri"/>
        <w:noProof/>
      </w:rPr>
      <w:t>1</w:t>
    </w:r>
    <w:r w:rsidRPr="00AE0F80">
      <w:rPr>
        <w:rFonts w:ascii="Calibri" w:hAnsi="Calibri"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6E90" w:rsidRDefault="00746E90" w14:paraId="5A881289" w14:textId="77777777">
      <w:r>
        <w:separator/>
      </w:r>
    </w:p>
  </w:footnote>
  <w:footnote w:type="continuationSeparator" w:id="0">
    <w:p w:rsidR="00746E90" w:rsidRDefault="00746E90" w14:paraId="648AFD2B" w14:textId="77777777">
      <w:r>
        <w:continuationSeparator/>
      </w:r>
    </w:p>
  </w:footnote>
  <w:footnote w:type="continuationNotice" w:id="1">
    <w:p w:rsidR="00746E90" w:rsidRDefault="00746E90" w14:paraId="207F9548"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0D4F"/>
    <w:multiLevelType w:val="hybridMultilevel"/>
    <w:tmpl w:val="983EE6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6C95BB2"/>
    <w:multiLevelType w:val="hybridMultilevel"/>
    <w:tmpl w:val="FA6A45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2277463"/>
    <w:multiLevelType w:val="hybridMultilevel"/>
    <w:tmpl w:val="9D22D1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F466F21"/>
    <w:multiLevelType w:val="hybridMultilevel"/>
    <w:tmpl w:val="B3F4500A"/>
    <w:lvl w:ilvl="0" w:tplc="1B98E4A8">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7B748F6"/>
    <w:multiLevelType w:val="hybridMultilevel"/>
    <w:tmpl w:val="A0FA1858"/>
    <w:lvl w:ilvl="0" w:tplc="04090001">
      <w:start w:val="1"/>
      <w:numFmt w:val="bullet"/>
      <w:lvlText w:val=""/>
      <w:lvlJc w:val="left"/>
      <w:pPr>
        <w:ind w:left="900" w:hanging="360"/>
      </w:pPr>
      <w:rPr>
        <w:rFonts w:hint="default" w:ascii="Symbol" w:hAnsi="Symbol"/>
      </w:rPr>
    </w:lvl>
    <w:lvl w:ilvl="1" w:tplc="04090003" w:tentative="1">
      <w:start w:val="1"/>
      <w:numFmt w:val="bullet"/>
      <w:lvlText w:val="o"/>
      <w:lvlJc w:val="left"/>
      <w:pPr>
        <w:ind w:left="1620" w:hanging="360"/>
      </w:pPr>
      <w:rPr>
        <w:rFonts w:hint="default" w:ascii="Courier New" w:hAnsi="Courier New" w:cs="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cs="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cs="Courier New"/>
      </w:rPr>
    </w:lvl>
    <w:lvl w:ilvl="8" w:tplc="04090005" w:tentative="1">
      <w:start w:val="1"/>
      <w:numFmt w:val="bullet"/>
      <w:lvlText w:val=""/>
      <w:lvlJc w:val="left"/>
      <w:pPr>
        <w:ind w:left="6660" w:hanging="360"/>
      </w:pPr>
      <w:rPr>
        <w:rFonts w:hint="default" w:ascii="Wingdings" w:hAnsi="Wingdings"/>
      </w:rPr>
    </w:lvl>
  </w:abstractNum>
  <w:abstractNum w:abstractNumId="5"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hint="default" w:ascii="Wingdings" w:hAnsi="Wingdings"/>
        <w:color w:val="auto"/>
        <w:sz w:val="22"/>
      </w:rPr>
    </w:lvl>
    <w:lvl w:ilvl="1" w:tplc="04090003" w:tentative="1">
      <w:start w:val="1"/>
      <w:numFmt w:val="bullet"/>
      <w:lvlText w:val="o"/>
      <w:lvlJc w:val="left"/>
      <w:pPr>
        <w:tabs>
          <w:tab w:val="num" w:pos="1872"/>
        </w:tabs>
        <w:ind w:left="1872" w:hanging="360"/>
      </w:pPr>
      <w:rPr>
        <w:rFonts w:hint="default" w:ascii="Courier New" w:hAnsi="Courier New" w:cs="Courier New"/>
      </w:rPr>
    </w:lvl>
    <w:lvl w:ilvl="2" w:tplc="04090005" w:tentative="1">
      <w:start w:val="1"/>
      <w:numFmt w:val="bullet"/>
      <w:lvlText w:val=""/>
      <w:lvlJc w:val="left"/>
      <w:pPr>
        <w:tabs>
          <w:tab w:val="num" w:pos="2592"/>
        </w:tabs>
        <w:ind w:left="2592" w:hanging="360"/>
      </w:pPr>
      <w:rPr>
        <w:rFonts w:hint="default" w:ascii="Wingdings" w:hAnsi="Wingdings"/>
      </w:rPr>
    </w:lvl>
    <w:lvl w:ilvl="3" w:tplc="04090001" w:tentative="1">
      <w:start w:val="1"/>
      <w:numFmt w:val="bullet"/>
      <w:lvlText w:val=""/>
      <w:lvlJc w:val="left"/>
      <w:pPr>
        <w:tabs>
          <w:tab w:val="num" w:pos="3312"/>
        </w:tabs>
        <w:ind w:left="3312" w:hanging="360"/>
      </w:pPr>
      <w:rPr>
        <w:rFonts w:hint="default" w:ascii="Symbol" w:hAnsi="Symbol"/>
      </w:rPr>
    </w:lvl>
    <w:lvl w:ilvl="4" w:tplc="04090003" w:tentative="1">
      <w:start w:val="1"/>
      <w:numFmt w:val="bullet"/>
      <w:lvlText w:val="o"/>
      <w:lvlJc w:val="left"/>
      <w:pPr>
        <w:tabs>
          <w:tab w:val="num" w:pos="4032"/>
        </w:tabs>
        <w:ind w:left="4032" w:hanging="360"/>
      </w:pPr>
      <w:rPr>
        <w:rFonts w:hint="default" w:ascii="Courier New" w:hAnsi="Courier New" w:cs="Courier New"/>
      </w:rPr>
    </w:lvl>
    <w:lvl w:ilvl="5" w:tplc="04090005" w:tentative="1">
      <w:start w:val="1"/>
      <w:numFmt w:val="bullet"/>
      <w:lvlText w:val=""/>
      <w:lvlJc w:val="left"/>
      <w:pPr>
        <w:tabs>
          <w:tab w:val="num" w:pos="4752"/>
        </w:tabs>
        <w:ind w:left="4752" w:hanging="360"/>
      </w:pPr>
      <w:rPr>
        <w:rFonts w:hint="default" w:ascii="Wingdings" w:hAnsi="Wingdings"/>
      </w:rPr>
    </w:lvl>
    <w:lvl w:ilvl="6" w:tplc="04090001" w:tentative="1">
      <w:start w:val="1"/>
      <w:numFmt w:val="bullet"/>
      <w:lvlText w:val=""/>
      <w:lvlJc w:val="left"/>
      <w:pPr>
        <w:tabs>
          <w:tab w:val="num" w:pos="5472"/>
        </w:tabs>
        <w:ind w:left="5472" w:hanging="360"/>
      </w:pPr>
      <w:rPr>
        <w:rFonts w:hint="default" w:ascii="Symbol" w:hAnsi="Symbol"/>
      </w:rPr>
    </w:lvl>
    <w:lvl w:ilvl="7" w:tplc="04090003" w:tentative="1">
      <w:start w:val="1"/>
      <w:numFmt w:val="bullet"/>
      <w:lvlText w:val="o"/>
      <w:lvlJc w:val="left"/>
      <w:pPr>
        <w:tabs>
          <w:tab w:val="num" w:pos="6192"/>
        </w:tabs>
        <w:ind w:left="6192" w:hanging="360"/>
      </w:pPr>
      <w:rPr>
        <w:rFonts w:hint="default" w:ascii="Courier New" w:hAnsi="Courier New" w:cs="Courier New"/>
      </w:rPr>
    </w:lvl>
    <w:lvl w:ilvl="8" w:tplc="04090005" w:tentative="1">
      <w:start w:val="1"/>
      <w:numFmt w:val="bullet"/>
      <w:lvlText w:val=""/>
      <w:lvlJc w:val="left"/>
      <w:pPr>
        <w:tabs>
          <w:tab w:val="num" w:pos="6912"/>
        </w:tabs>
        <w:ind w:left="6912" w:hanging="360"/>
      </w:pPr>
      <w:rPr>
        <w:rFonts w:hint="default" w:ascii="Wingdings" w:hAnsi="Wingdings"/>
      </w:rPr>
    </w:lvl>
  </w:abstractNum>
  <w:abstractNum w:abstractNumId="6" w15:restartNumberingAfterBreak="1">
    <w:nsid w:val="62D438CA"/>
    <w:multiLevelType w:val="hybridMultilevel"/>
    <w:tmpl w:val="9708A976"/>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65216051"/>
    <w:multiLevelType w:val="hybridMultilevel"/>
    <w:tmpl w:val="C0A6131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8" w15:restartNumberingAfterBreak="0">
    <w:nsid w:val="6DBC21AA"/>
    <w:multiLevelType w:val="hybridMultilevel"/>
    <w:tmpl w:val="38E2B0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4C61FC0"/>
    <w:multiLevelType w:val="hybridMultilevel"/>
    <w:tmpl w:val="746273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965769073">
    <w:abstractNumId w:val="5"/>
  </w:num>
  <w:num w:numId="2" w16cid:durableId="296033478">
    <w:abstractNumId w:val="4"/>
  </w:num>
  <w:num w:numId="3" w16cid:durableId="2029141654">
    <w:abstractNumId w:val="8"/>
  </w:num>
  <w:num w:numId="4" w16cid:durableId="1501501203">
    <w:abstractNumId w:val="6"/>
  </w:num>
  <w:num w:numId="5" w16cid:durableId="1614050951">
    <w:abstractNumId w:val="2"/>
  </w:num>
  <w:num w:numId="6" w16cid:durableId="1138306090">
    <w:abstractNumId w:val="9"/>
  </w:num>
  <w:num w:numId="7" w16cid:durableId="111944715">
    <w:abstractNumId w:val="7"/>
  </w:num>
  <w:num w:numId="8" w16cid:durableId="1829322623">
    <w:abstractNumId w:val="1"/>
  </w:num>
  <w:num w:numId="9" w16cid:durableId="2095274957">
    <w:abstractNumId w:val="3"/>
  </w:num>
  <w:num w:numId="10" w16cid:durableId="140125035">
    <w:abstractNumId w:val="0"/>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20C"/>
    <w:rsid w:val="0000032C"/>
    <w:rsid w:val="0000189B"/>
    <w:rsid w:val="000030BC"/>
    <w:rsid w:val="000048C5"/>
    <w:rsid w:val="000060D2"/>
    <w:rsid w:val="00007789"/>
    <w:rsid w:val="00007EEF"/>
    <w:rsid w:val="000104B5"/>
    <w:rsid w:val="000108E6"/>
    <w:rsid w:val="000117BB"/>
    <w:rsid w:val="00011F07"/>
    <w:rsid w:val="0001203E"/>
    <w:rsid w:val="0001333A"/>
    <w:rsid w:val="00014ED3"/>
    <w:rsid w:val="000158F0"/>
    <w:rsid w:val="00015E43"/>
    <w:rsid w:val="00016C4C"/>
    <w:rsid w:val="00017526"/>
    <w:rsid w:val="00017F54"/>
    <w:rsid w:val="00020CCA"/>
    <w:rsid w:val="000249EE"/>
    <w:rsid w:val="00025804"/>
    <w:rsid w:val="00025F9C"/>
    <w:rsid w:val="00034CA2"/>
    <w:rsid w:val="000353B2"/>
    <w:rsid w:val="00035440"/>
    <w:rsid w:val="0003564E"/>
    <w:rsid w:val="00036811"/>
    <w:rsid w:val="00040676"/>
    <w:rsid w:val="0004087E"/>
    <w:rsid w:val="000422E2"/>
    <w:rsid w:val="000434BC"/>
    <w:rsid w:val="000458DF"/>
    <w:rsid w:val="000473BE"/>
    <w:rsid w:val="00050183"/>
    <w:rsid w:val="000515E7"/>
    <w:rsid w:val="000517F5"/>
    <w:rsid w:val="00052E03"/>
    <w:rsid w:val="00053270"/>
    <w:rsid w:val="000552CC"/>
    <w:rsid w:val="000563A6"/>
    <w:rsid w:val="000601E7"/>
    <w:rsid w:val="00061E49"/>
    <w:rsid w:val="00062FB9"/>
    <w:rsid w:val="0006371E"/>
    <w:rsid w:val="00066B59"/>
    <w:rsid w:val="0006737A"/>
    <w:rsid w:val="000705F4"/>
    <w:rsid w:val="00070617"/>
    <w:rsid w:val="00075EC1"/>
    <w:rsid w:val="00080FF3"/>
    <w:rsid w:val="00081CE2"/>
    <w:rsid w:val="00084E14"/>
    <w:rsid w:val="00085687"/>
    <w:rsid w:val="00085FDC"/>
    <w:rsid w:val="000869F9"/>
    <w:rsid w:val="000872F2"/>
    <w:rsid w:val="00090488"/>
    <w:rsid w:val="00091EEC"/>
    <w:rsid w:val="00094166"/>
    <w:rsid w:val="000946D1"/>
    <w:rsid w:val="00095D18"/>
    <w:rsid w:val="000A2B96"/>
    <w:rsid w:val="000A5FB8"/>
    <w:rsid w:val="000B4817"/>
    <w:rsid w:val="000B691B"/>
    <w:rsid w:val="000B7A45"/>
    <w:rsid w:val="000C01B2"/>
    <w:rsid w:val="000C1261"/>
    <w:rsid w:val="000C3B3A"/>
    <w:rsid w:val="000C648F"/>
    <w:rsid w:val="000C684A"/>
    <w:rsid w:val="000C700F"/>
    <w:rsid w:val="000C7169"/>
    <w:rsid w:val="000D0F04"/>
    <w:rsid w:val="000D2CFF"/>
    <w:rsid w:val="000D372F"/>
    <w:rsid w:val="000D3CA7"/>
    <w:rsid w:val="000D3F8E"/>
    <w:rsid w:val="000D420A"/>
    <w:rsid w:val="000D431C"/>
    <w:rsid w:val="000D4B54"/>
    <w:rsid w:val="000D6771"/>
    <w:rsid w:val="000D6C33"/>
    <w:rsid w:val="000D7F0C"/>
    <w:rsid w:val="000E0826"/>
    <w:rsid w:val="000E0E38"/>
    <w:rsid w:val="000E0EA6"/>
    <w:rsid w:val="000E521B"/>
    <w:rsid w:val="000E76ED"/>
    <w:rsid w:val="000F10DB"/>
    <w:rsid w:val="000F251F"/>
    <w:rsid w:val="000F2533"/>
    <w:rsid w:val="000F3A07"/>
    <w:rsid w:val="000F54E2"/>
    <w:rsid w:val="000F6AA7"/>
    <w:rsid w:val="00101EF3"/>
    <w:rsid w:val="00102378"/>
    <w:rsid w:val="001024E3"/>
    <w:rsid w:val="0010393B"/>
    <w:rsid w:val="001049C5"/>
    <w:rsid w:val="0010676B"/>
    <w:rsid w:val="001078BA"/>
    <w:rsid w:val="001109AC"/>
    <w:rsid w:val="001119AF"/>
    <w:rsid w:val="00114300"/>
    <w:rsid w:val="001157F7"/>
    <w:rsid w:val="0011663D"/>
    <w:rsid w:val="00116FB2"/>
    <w:rsid w:val="001241A3"/>
    <w:rsid w:val="00134407"/>
    <w:rsid w:val="0013491C"/>
    <w:rsid w:val="00134988"/>
    <w:rsid w:val="0013662D"/>
    <w:rsid w:val="001379F6"/>
    <w:rsid w:val="00140AD0"/>
    <w:rsid w:val="001413D7"/>
    <w:rsid w:val="00142076"/>
    <w:rsid w:val="001435F7"/>
    <w:rsid w:val="001437ED"/>
    <w:rsid w:val="00144AC5"/>
    <w:rsid w:val="001456A5"/>
    <w:rsid w:val="001458E6"/>
    <w:rsid w:val="001478FA"/>
    <w:rsid w:val="00147CD8"/>
    <w:rsid w:val="001506A8"/>
    <w:rsid w:val="00156062"/>
    <w:rsid w:val="00160431"/>
    <w:rsid w:val="00161948"/>
    <w:rsid w:val="00162448"/>
    <w:rsid w:val="0016296F"/>
    <w:rsid w:val="00165EB6"/>
    <w:rsid w:val="00166F08"/>
    <w:rsid w:val="00167123"/>
    <w:rsid w:val="00170768"/>
    <w:rsid w:val="00171625"/>
    <w:rsid w:val="00173A45"/>
    <w:rsid w:val="001745A9"/>
    <w:rsid w:val="00174639"/>
    <w:rsid w:val="00175005"/>
    <w:rsid w:val="00175ABD"/>
    <w:rsid w:val="00176E9A"/>
    <w:rsid w:val="00177ACB"/>
    <w:rsid w:val="00183FB3"/>
    <w:rsid w:val="0018453E"/>
    <w:rsid w:val="00184921"/>
    <w:rsid w:val="00184927"/>
    <w:rsid w:val="00186A26"/>
    <w:rsid w:val="00186FBF"/>
    <w:rsid w:val="001911F6"/>
    <w:rsid w:val="00195C2F"/>
    <w:rsid w:val="001A2B80"/>
    <w:rsid w:val="001A2F5C"/>
    <w:rsid w:val="001A3D96"/>
    <w:rsid w:val="001A4E8C"/>
    <w:rsid w:val="001A57E6"/>
    <w:rsid w:val="001A65E5"/>
    <w:rsid w:val="001A7284"/>
    <w:rsid w:val="001B2FBE"/>
    <w:rsid w:val="001B3452"/>
    <w:rsid w:val="001B5AA1"/>
    <w:rsid w:val="001C0A74"/>
    <w:rsid w:val="001C25CD"/>
    <w:rsid w:val="001C2C75"/>
    <w:rsid w:val="001C52F8"/>
    <w:rsid w:val="001C6369"/>
    <w:rsid w:val="001D012F"/>
    <w:rsid w:val="001D086A"/>
    <w:rsid w:val="001D0C65"/>
    <w:rsid w:val="001D1A4C"/>
    <w:rsid w:val="001D284B"/>
    <w:rsid w:val="001D6CDE"/>
    <w:rsid w:val="001D7BCD"/>
    <w:rsid w:val="001D7C81"/>
    <w:rsid w:val="001E08D4"/>
    <w:rsid w:val="001E0AC1"/>
    <w:rsid w:val="001E144A"/>
    <w:rsid w:val="001E23BC"/>
    <w:rsid w:val="001E259B"/>
    <w:rsid w:val="001E2669"/>
    <w:rsid w:val="001E29F3"/>
    <w:rsid w:val="001E2AA1"/>
    <w:rsid w:val="001E57C0"/>
    <w:rsid w:val="001E5995"/>
    <w:rsid w:val="001E5FE1"/>
    <w:rsid w:val="001E6C8B"/>
    <w:rsid w:val="001E72D2"/>
    <w:rsid w:val="001F1000"/>
    <w:rsid w:val="001F1F3C"/>
    <w:rsid w:val="001F3214"/>
    <w:rsid w:val="001F4E07"/>
    <w:rsid w:val="001F60B5"/>
    <w:rsid w:val="001F6AE8"/>
    <w:rsid w:val="001F6EA7"/>
    <w:rsid w:val="001F73BE"/>
    <w:rsid w:val="001F7CB3"/>
    <w:rsid w:val="002008B8"/>
    <w:rsid w:val="0020177C"/>
    <w:rsid w:val="002027B2"/>
    <w:rsid w:val="00202E9D"/>
    <w:rsid w:val="00206207"/>
    <w:rsid w:val="00207302"/>
    <w:rsid w:val="00207A0C"/>
    <w:rsid w:val="00210951"/>
    <w:rsid w:val="00211941"/>
    <w:rsid w:val="00215BD2"/>
    <w:rsid w:val="00217202"/>
    <w:rsid w:val="00217989"/>
    <w:rsid w:val="00217A8A"/>
    <w:rsid w:val="00220478"/>
    <w:rsid w:val="00221EE7"/>
    <w:rsid w:val="0022251D"/>
    <w:rsid w:val="00222D55"/>
    <w:rsid w:val="002231CF"/>
    <w:rsid w:val="00223581"/>
    <w:rsid w:val="002255BB"/>
    <w:rsid w:val="00227455"/>
    <w:rsid w:val="002305BF"/>
    <w:rsid w:val="00231482"/>
    <w:rsid w:val="00233116"/>
    <w:rsid w:val="002335DA"/>
    <w:rsid w:val="00233E62"/>
    <w:rsid w:val="002345FD"/>
    <w:rsid w:val="00234678"/>
    <w:rsid w:val="002351E0"/>
    <w:rsid w:val="00236BAC"/>
    <w:rsid w:val="00237747"/>
    <w:rsid w:val="00241F8A"/>
    <w:rsid w:val="00242326"/>
    <w:rsid w:val="00243CBB"/>
    <w:rsid w:val="002452FA"/>
    <w:rsid w:val="0024624A"/>
    <w:rsid w:val="00247D7C"/>
    <w:rsid w:val="00247F5C"/>
    <w:rsid w:val="0025013A"/>
    <w:rsid w:val="00254A7D"/>
    <w:rsid w:val="00256CB2"/>
    <w:rsid w:val="00257538"/>
    <w:rsid w:val="00260C3B"/>
    <w:rsid w:val="00265799"/>
    <w:rsid w:val="00267BC5"/>
    <w:rsid w:val="002726E2"/>
    <w:rsid w:val="00274B35"/>
    <w:rsid w:val="00275C27"/>
    <w:rsid w:val="00275D2B"/>
    <w:rsid w:val="00275F89"/>
    <w:rsid w:val="002774C6"/>
    <w:rsid w:val="00277693"/>
    <w:rsid w:val="00280A3C"/>
    <w:rsid w:val="0028252B"/>
    <w:rsid w:val="0028359C"/>
    <w:rsid w:val="00285CC0"/>
    <w:rsid w:val="0029225F"/>
    <w:rsid w:val="00293237"/>
    <w:rsid w:val="002958C3"/>
    <w:rsid w:val="00296EC9"/>
    <w:rsid w:val="002A052F"/>
    <w:rsid w:val="002A6613"/>
    <w:rsid w:val="002B0800"/>
    <w:rsid w:val="002B10DA"/>
    <w:rsid w:val="002B1B59"/>
    <w:rsid w:val="002B3777"/>
    <w:rsid w:val="002B6110"/>
    <w:rsid w:val="002B6B05"/>
    <w:rsid w:val="002B7664"/>
    <w:rsid w:val="002B7EDE"/>
    <w:rsid w:val="002C0826"/>
    <w:rsid w:val="002C2504"/>
    <w:rsid w:val="002C44F7"/>
    <w:rsid w:val="002C451F"/>
    <w:rsid w:val="002C46E4"/>
    <w:rsid w:val="002C4A63"/>
    <w:rsid w:val="002C6286"/>
    <w:rsid w:val="002C6884"/>
    <w:rsid w:val="002C6B24"/>
    <w:rsid w:val="002C72FD"/>
    <w:rsid w:val="002D227A"/>
    <w:rsid w:val="002D3B0A"/>
    <w:rsid w:val="002D3BAA"/>
    <w:rsid w:val="002D57EC"/>
    <w:rsid w:val="002D6B9F"/>
    <w:rsid w:val="002D7703"/>
    <w:rsid w:val="002E1BCD"/>
    <w:rsid w:val="002E1E2B"/>
    <w:rsid w:val="002E224C"/>
    <w:rsid w:val="002E3265"/>
    <w:rsid w:val="002E3A42"/>
    <w:rsid w:val="002E4C54"/>
    <w:rsid w:val="002E5499"/>
    <w:rsid w:val="002E5A9C"/>
    <w:rsid w:val="002F0322"/>
    <w:rsid w:val="002F17BB"/>
    <w:rsid w:val="002F31B2"/>
    <w:rsid w:val="002F59A3"/>
    <w:rsid w:val="002F76BD"/>
    <w:rsid w:val="003001CD"/>
    <w:rsid w:val="00302219"/>
    <w:rsid w:val="003070EA"/>
    <w:rsid w:val="00307863"/>
    <w:rsid w:val="003100BD"/>
    <w:rsid w:val="003129D0"/>
    <w:rsid w:val="00312DFD"/>
    <w:rsid w:val="00313846"/>
    <w:rsid w:val="00314AA6"/>
    <w:rsid w:val="00314C48"/>
    <w:rsid w:val="00315811"/>
    <w:rsid w:val="00317401"/>
    <w:rsid w:val="00321049"/>
    <w:rsid w:val="00326A77"/>
    <w:rsid w:val="0033035B"/>
    <w:rsid w:val="00330E33"/>
    <w:rsid w:val="003311C0"/>
    <w:rsid w:val="0033172F"/>
    <w:rsid w:val="00334F51"/>
    <w:rsid w:val="00335057"/>
    <w:rsid w:val="0033588B"/>
    <w:rsid w:val="00336DA3"/>
    <w:rsid w:val="0034015F"/>
    <w:rsid w:val="003405E9"/>
    <w:rsid w:val="003411E0"/>
    <w:rsid w:val="00342114"/>
    <w:rsid w:val="00345284"/>
    <w:rsid w:val="00345DD1"/>
    <w:rsid w:val="00345E2B"/>
    <w:rsid w:val="003468B7"/>
    <w:rsid w:val="00347E25"/>
    <w:rsid w:val="00351B87"/>
    <w:rsid w:val="00352385"/>
    <w:rsid w:val="0035340D"/>
    <w:rsid w:val="00356113"/>
    <w:rsid w:val="003566FD"/>
    <w:rsid w:val="00357464"/>
    <w:rsid w:val="00357C57"/>
    <w:rsid w:val="0036006F"/>
    <w:rsid w:val="00362422"/>
    <w:rsid w:val="00362FB7"/>
    <w:rsid w:val="00363D42"/>
    <w:rsid w:val="00364712"/>
    <w:rsid w:val="003662E1"/>
    <w:rsid w:val="00366CB3"/>
    <w:rsid w:val="00366F7B"/>
    <w:rsid w:val="00367D28"/>
    <w:rsid w:val="00370753"/>
    <w:rsid w:val="00370FEC"/>
    <w:rsid w:val="0037123A"/>
    <w:rsid w:val="00373081"/>
    <w:rsid w:val="00373703"/>
    <w:rsid w:val="00375E0D"/>
    <w:rsid w:val="003768A7"/>
    <w:rsid w:val="00376DEC"/>
    <w:rsid w:val="00377A64"/>
    <w:rsid w:val="00377BF8"/>
    <w:rsid w:val="00380828"/>
    <w:rsid w:val="00380DAF"/>
    <w:rsid w:val="00381DB2"/>
    <w:rsid w:val="00381EE4"/>
    <w:rsid w:val="00382477"/>
    <w:rsid w:val="0038535D"/>
    <w:rsid w:val="00386348"/>
    <w:rsid w:val="0039006E"/>
    <w:rsid w:val="00395298"/>
    <w:rsid w:val="00395956"/>
    <w:rsid w:val="00397B25"/>
    <w:rsid w:val="00397D99"/>
    <w:rsid w:val="003A07A3"/>
    <w:rsid w:val="003A20E7"/>
    <w:rsid w:val="003A3A2A"/>
    <w:rsid w:val="003A4371"/>
    <w:rsid w:val="003A5046"/>
    <w:rsid w:val="003A6668"/>
    <w:rsid w:val="003A6E61"/>
    <w:rsid w:val="003A6F7C"/>
    <w:rsid w:val="003A72A4"/>
    <w:rsid w:val="003B1040"/>
    <w:rsid w:val="003B11DC"/>
    <w:rsid w:val="003B2608"/>
    <w:rsid w:val="003B4412"/>
    <w:rsid w:val="003B56EE"/>
    <w:rsid w:val="003B595E"/>
    <w:rsid w:val="003B5E79"/>
    <w:rsid w:val="003C0D90"/>
    <w:rsid w:val="003C3630"/>
    <w:rsid w:val="003C38E4"/>
    <w:rsid w:val="003C7EFD"/>
    <w:rsid w:val="003D283A"/>
    <w:rsid w:val="003D52FB"/>
    <w:rsid w:val="003E212F"/>
    <w:rsid w:val="003E2179"/>
    <w:rsid w:val="003E5685"/>
    <w:rsid w:val="003E5B9B"/>
    <w:rsid w:val="003E6B45"/>
    <w:rsid w:val="003E746C"/>
    <w:rsid w:val="003E74FE"/>
    <w:rsid w:val="003E77EB"/>
    <w:rsid w:val="003F08E7"/>
    <w:rsid w:val="003F0FEC"/>
    <w:rsid w:val="003F11EB"/>
    <w:rsid w:val="003F224A"/>
    <w:rsid w:val="003F2FA0"/>
    <w:rsid w:val="003F38FD"/>
    <w:rsid w:val="003F43EB"/>
    <w:rsid w:val="003F595C"/>
    <w:rsid w:val="003F771E"/>
    <w:rsid w:val="0040058A"/>
    <w:rsid w:val="004005B9"/>
    <w:rsid w:val="00401FEF"/>
    <w:rsid w:val="00403428"/>
    <w:rsid w:val="00404A9D"/>
    <w:rsid w:val="00407AD8"/>
    <w:rsid w:val="00407EF9"/>
    <w:rsid w:val="00410D76"/>
    <w:rsid w:val="004118D3"/>
    <w:rsid w:val="0041274E"/>
    <w:rsid w:val="0041348A"/>
    <w:rsid w:val="00413FE1"/>
    <w:rsid w:val="00414111"/>
    <w:rsid w:val="004153E6"/>
    <w:rsid w:val="0041613E"/>
    <w:rsid w:val="0041643D"/>
    <w:rsid w:val="00416F69"/>
    <w:rsid w:val="00417350"/>
    <w:rsid w:val="00417622"/>
    <w:rsid w:val="00422C96"/>
    <w:rsid w:val="0042388F"/>
    <w:rsid w:val="00425A49"/>
    <w:rsid w:val="004314CB"/>
    <w:rsid w:val="00433A39"/>
    <w:rsid w:val="00433DAA"/>
    <w:rsid w:val="00433EE5"/>
    <w:rsid w:val="004348FA"/>
    <w:rsid w:val="00434B1C"/>
    <w:rsid w:val="00436E6E"/>
    <w:rsid w:val="00437480"/>
    <w:rsid w:val="00441713"/>
    <w:rsid w:val="00442E4E"/>
    <w:rsid w:val="0045042B"/>
    <w:rsid w:val="00450C96"/>
    <w:rsid w:val="00451954"/>
    <w:rsid w:val="00455852"/>
    <w:rsid w:val="00455F4E"/>
    <w:rsid w:val="0045790C"/>
    <w:rsid w:val="00462DEA"/>
    <w:rsid w:val="00463757"/>
    <w:rsid w:val="00466328"/>
    <w:rsid w:val="0046695D"/>
    <w:rsid w:val="004678A1"/>
    <w:rsid w:val="00467BDA"/>
    <w:rsid w:val="00471725"/>
    <w:rsid w:val="00472AAE"/>
    <w:rsid w:val="00474886"/>
    <w:rsid w:val="004765E8"/>
    <w:rsid w:val="0047687E"/>
    <w:rsid w:val="0047691F"/>
    <w:rsid w:val="0047699E"/>
    <w:rsid w:val="004801F1"/>
    <w:rsid w:val="00482F56"/>
    <w:rsid w:val="00483B17"/>
    <w:rsid w:val="00483C94"/>
    <w:rsid w:val="00484330"/>
    <w:rsid w:val="00491ED3"/>
    <w:rsid w:val="00492321"/>
    <w:rsid w:val="00492B12"/>
    <w:rsid w:val="004941FD"/>
    <w:rsid w:val="004A0BD8"/>
    <w:rsid w:val="004A3227"/>
    <w:rsid w:val="004A4D1B"/>
    <w:rsid w:val="004A5E2F"/>
    <w:rsid w:val="004A6D02"/>
    <w:rsid w:val="004A6F9C"/>
    <w:rsid w:val="004B085F"/>
    <w:rsid w:val="004B2B11"/>
    <w:rsid w:val="004B34F0"/>
    <w:rsid w:val="004B3990"/>
    <w:rsid w:val="004B403B"/>
    <w:rsid w:val="004B60BB"/>
    <w:rsid w:val="004B6309"/>
    <w:rsid w:val="004B772B"/>
    <w:rsid w:val="004C0C0E"/>
    <w:rsid w:val="004C249F"/>
    <w:rsid w:val="004D211C"/>
    <w:rsid w:val="004D21DC"/>
    <w:rsid w:val="004D3B25"/>
    <w:rsid w:val="004D3BD1"/>
    <w:rsid w:val="004E1081"/>
    <w:rsid w:val="004E2AB0"/>
    <w:rsid w:val="004E3986"/>
    <w:rsid w:val="004E3C1F"/>
    <w:rsid w:val="004E65C3"/>
    <w:rsid w:val="004E6B3F"/>
    <w:rsid w:val="004F1132"/>
    <w:rsid w:val="004F118D"/>
    <w:rsid w:val="004F2B22"/>
    <w:rsid w:val="004F5D61"/>
    <w:rsid w:val="004F6CD0"/>
    <w:rsid w:val="004F74F3"/>
    <w:rsid w:val="00501904"/>
    <w:rsid w:val="00501BDC"/>
    <w:rsid w:val="00505496"/>
    <w:rsid w:val="005058CB"/>
    <w:rsid w:val="00505CA4"/>
    <w:rsid w:val="00510F0D"/>
    <w:rsid w:val="0051149B"/>
    <w:rsid w:val="00514AE3"/>
    <w:rsid w:val="00516A93"/>
    <w:rsid w:val="00516CA9"/>
    <w:rsid w:val="005175BA"/>
    <w:rsid w:val="00523761"/>
    <w:rsid w:val="005269DE"/>
    <w:rsid w:val="00527674"/>
    <w:rsid w:val="00530631"/>
    <w:rsid w:val="005308EF"/>
    <w:rsid w:val="00531F18"/>
    <w:rsid w:val="00534177"/>
    <w:rsid w:val="00535AEA"/>
    <w:rsid w:val="00536AF0"/>
    <w:rsid w:val="00537BB2"/>
    <w:rsid w:val="005400CF"/>
    <w:rsid w:val="00541849"/>
    <w:rsid w:val="00541DBA"/>
    <w:rsid w:val="005468AB"/>
    <w:rsid w:val="005474E2"/>
    <w:rsid w:val="00547A1D"/>
    <w:rsid w:val="00551C3A"/>
    <w:rsid w:val="00552A15"/>
    <w:rsid w:val="00552EDF"/>
    <w:rsid w:val="00553528"/>
    <w:rsid w:val="00556605"/>
    <w:rsid w:val="00556E0D"/>
    <w:rsid w:val="0056262D"/>
    <w:rsid w:val="005649EA"/>
    <w:rsid w:val="005662FF"/>
    <w:rsid w:val="00567BF7"/>
    <w:rsid w:val="00570904"/>
    <w:rsid w:val="00570D18"/>
    <w:rsid w:val="00574CEC"/>
    <w:rsid w:val="0057538E"/>
    <w:rsid w:val="00576B30"/>
    <w:rsid w:val="00580E9D"/>
    <w:rsid w:val="00581D89"/>
    <w:rsid w:val="00582273"/>
    <w:rsid w:val="0058293C"/>
    <w:rsid w:val="00583457"/>
    <w:rsid w:val="00583A5E"/>
    <w:rsid w:val="005869FB"/>
    <w:rsid w:val="00586F11"/>
    <w:rsid w:val="00587055"/>
    <w:rsid w:val="00587469"/>
    <w:rsid w:val="00590D01"/>
    <w:rsid w:val="00591F0E"/>
    <w:rsid w:val="00594455"/>
    <w:rsid w:val="00595E03"/>
    <w:rsid w:val="00595E46"/>
    <w:rsid w:val="005A37E6"/>
    <w:rsid w:val="005A3D35"/>
    <w:rsid w:val="005A7183"/>
    <w:rsid w:val="005B1B4C"/>
    <w:rsid w:val="005B375C"/>
    <w:rsid w:val="005B388E"/>
    <w:rsid w:val="005B3B21"/>
    <w:rsid w:val="005B3C3C"/>
    <w:rsid w:val="005B6447"/>
    <w:rsid w:val="005B716E"/>
    <w:rsid w:val="005C003B"/>
    <w:rsid w:val="005C16C7"/>
    <w:rsid w:val="005C1BCE"/>
    <w:rsid w:val="005C2787"/>
    <w:rsid w:val="005C2A2D"/>
    <w:rsid w:val="005C3B6A"/>
    <w:rsid w:val="005C643D"/>
    <w:rsid w:val="005C64BA"/>
    <w:rsid w:val="005D193F"/>
    <w:rsid w:val="005D37C4"/>
    <w:rsid w:val="005D5038"/>
    <w:rsid w:val="005D77EC"/>
    <w:rsid w:val="005E1D97"/>
    <w:rsid w:val="005E4A16"/>
    <w:rsid w:val="005E5306"/>
    <w:rsid w:val="005F017B"/>
    <w:rsid w:val="005F1004"/>
    <w:rsid w:val="005F22EB"/>
    <w:rsid w:val="005F3F36"/>
    <w:rsid w:val="005F46EE"/>
    <w:rsid w:val="005F4B22"/>
    <w:rsid w:val="005F6383"/>
    <w:rsid w:val="005F6AAA"/>
    <w:rsid w:val="005F70D9"/>
    <w:rsid w:val="005F73F9"/>
    <w:rsid w:val="0060137E"/>
    <w:rsid w:val="00601E45"/>
    <w:rsid w:val="00601EE5"/>
    <w:rsid w:val="00602737"/>
    <w:rsid w:val="006048E4"/>
    <w:rsid w:val="00607C0C"/>
    <w:rsid w:val="00607FA4"/>
    <w:rsid w:val="00611330"/>
    <w:rsid w:val="00611449"/>
    <w:rsid w:val="0061182A"/>
    <w:rsid w:val="006127CB"/>
    <w:rsid w:val="00613DDD"/>
    <w:rsid w:val="00615395"/>
    <w:rsid w:val="006155BC"/>
    <w:rsid w:val="00621DC6"/>
    <w:rsid w:val="006225DD"/>
    <w:rsid w:val="00624F97"/>
    <w:rsid w:val="00624FF7"/>
    <w:rsid w:val="00625BDB"/>
    <w:rsid w:val="00626231"/>
    <w:rsid w:val="00626AFE"/>
    <w:rsid w:val="006270E9"/>
    <w:rsid w:val="00630D57"/>
    <w:rsid w:val="00631D52"/>
    <w:rsid w:val="006324AF"/>
    <w:rsid w:val="00633A36"/>
    <w:rsid w:val="0063498C"/>
    <w:rsid w:val="006358A1"/>
    <w:rsid w:val="00640490"/>
    <w:rsid w:val="00641816"/>
    <w:rsid w:val="006419EB"/>
    <w:rsid w:val="00641CF2"/>
    <w:rsid w:val="00642706"/>
    <w:rsid w:val="00643443"/>
    <w:rsid w:val="00643837"/>
    <w:rsid w:val="00643970"/>
    <w:rsid w:val="006439A7"/>
    <w:rsid w:val="0064628C"/>
    <w:rsid w:val="00647199"/>
    <w:rsid w:val="00647D83"/>
    <w:rsid w:val="00650AD9"/>
    <w:rsid w:val="006513E1"/>
    <w:rsid w:val="00654268"/>
    <w:rsid w:val="0065444A"/>
    <w:rsid w:val="0065558C"/>
    <w:rsid w:val="00656888"/>
    <w:rsid w:val="0066032C"/>
    <w:rsid w:val="00662BBD"/>
    <w:rsid w:val="00663645"/>
    <w:rsid w:val="00665796"/>
    <w:rsid w:val="00666C66"/>
    <w:rsid w:val="006673B4"/>
    <w:rsid w:val="006675F1"/>
    <w:rsid w:val="0066799F"/>
    <w:rsid w:val="0067008E"/>
    <w:rsid w:val="0067050A"/>
    <w:rsid w:val="00670FD3"/>
    <w:rsid w:val="00671739"/>
    <w:rsid w:val="006731ED"/>
    <w:rsid w:val="00674172"/>
    <w:rsid w:val="0067447D"/>
    <w:rsid w:val="00677B12"/>
    <w:rsid w:val="00680DB5"/>
    <w:rsid w:val="006814F1"/>
    <w:rsid w:val="0068298D"/>
    <w:rsid w:val="00683095"/>
    <w:rsid w:val="00684845"/>
    <w:rsid w:val="006852F5"/>
    <w:rsid w:val="006863BB"/>
    <w:rsid w:val="00686696"/>
    <w:rsid w:val="006868BA"/>
    <w:rsid w:val="006902FD"/>
    <w:rsid w:val="0069355E"/>
    <w:rsid w:val="00695ADE"/>
    <w:rsid w:val="00695B34"/>
    <w:rsid w:val="006A04AF"/>
    <w:rsid w:val="006A1D69"/>
    <w:rsid w:val="006A28B4"/>
    <w:rsid w:val="006A2FC4"/>
    <w:rsid w:val="006A309D"/>
    <w:rsid w:val="006A32AF"/>
    <w:rsid w:val="006A3C17"/>
    <w:rsid w:val="006A3CCE"/>
    <w:rsid w:val="006A4AF3"/>
    <w:rsid w:val="006A5526"/>
    <w:rsid w:val="006A7028"/>
    <w:rsid w:val="006B202A"/>
    <w:rsid w:val="006B2097"/>
    <w:rsid w:val="006B2C2C"/>
    <w:rsid w:val="006B5476"/>
    <w:rsid w:val="006B5479"/>
    <w:rsid w:val="006B6588"/>
    <w:rsid w:val="006B6958"/>
    <w:rsid w:val="006C0AA0"/>
    <w:rsid w:val="006C0DEF"/>
    <w:rsid w:val="006C0E11"/>
    <w:rsid w:val="006C2264"/>
    <w:rsid w:val="006C2FFE"/>
    <w:rsid w:val="006C42D3"/>
    <w:rsid w:val="006C471E"/>
    <w:rsid w:val="006C54CE"/>
    <w:rsid w:val="006C6624"/>
    <w:rsid w:val="006C7363"/>
    <w:rsid w:val="006D024D"/>
    <w:rsid w:val="006D16F2"/>
    <w:rsid w:val="006D1E9D"/>
    <w:rsid w:val="006D2468"/>
    <w:rsid w:val="006D47FC"/>
    <w:rsid w:val="006D4C7A"/>
    <w:rsid w:val="006D5E8E"/>
    <w:rsid w:val="006D7657"/>
    <w:rsid w:val="006E0698"/>
    <w:rsid w:val="006E08B7"/>
    <w:rsid w:val="006E25EE"/>
    <w:rsid w:val="006E482F"/>
    <w:rsid w:val="006E606A"/>
    <w:rsid w:val="006E726E"/>
    <w:rsid w:val="006F081D"/>
    <w:rsid w:val="006F2BB1"/>
    <w:rsid w:val="006F3D7E"/>
    <w:rsid w:val="006F4FCC"/>
    <w:rsid w:val="006F5605"/>
    <w:rsid w:val="006F6B1B"/>
    <w:rsid w:val="0070129E"/>
    <w:rsid w:val="0070285E"/>
    <w:rsid w:val="007037A4"/>
    <w:rsid w:val="007046A6"/>
    <w:rsid w:val="0071026A"/>
    <w:rsid w:val="00710C19"/>
    <w:rsid w:val="00711594"/>
    <w:rsid w:val="00711A23"/>
    <w:rsid w:val="00711CC9"/>
    <w:rsid w:val="007128EA"/>
    <w:rsid w:val="007129E8"/>
    <w:rsid w:val="00712BB4"/>
    <w:rsid w:val="00713A05"/>
    <w:rsid w:val="00713DC0"/>
    <w:rsid w:val="00727190"/>
    <w:rsid w:val="00732473"/>
    <w:rsid w:val="00733B77"/>
    <w:rsid w:val="00734976"/>
    <w:rsid w:val="00734ADB"/>
    <w:rsid w:val="0073520B"/>
    <w:rsid w:val="00735847"/>
    <w:rsid w:val="00735B66"/>
    <w:rsid w:val="00736351"/>
    <w:rsid w:val="00737E03"/>
    <w:rsid w:val="00740A84"/>
    <w:rsid w:val="00743D8B"/>
    <w:rsid w:val="0074488A"/>
    <w:rsid w:val="007448D1"/>
    <w:rsid w:val="00746E90"/>
    <w:rsid w:val="00751DB5"/>
    <w:rsid w:val="00753705"/>
    <w:rsid w:val="0075496C"/>
    <w:rsid w:val="00754CDB"/>
    <w:rsid w:val="0075529F"/>
    <w:rsid w:val="00757EFD"/>
    <w:rsid w:val="007611C5"/>
    <w:rsid w:val="00762A08"/>
    <w:rsid w:val="00762C02"/>
    <w:rsid w:val="00766F1C"/>
    <w:rsid w:val="007672E2"/>
    <w:rsid w:val="00773E86"/>
    <w:rsid w:val="00774374"/>
    <w:rsid w:val="00776B74"/>
    <w:rsid w:val="00777930"/>
    <w:rsid w:val="00777B2A"/>
    <w:rsid w:val="00780160"/>
    <w:rsid w:val="00780734"/>
    <w:rsid w:val="007814B6"/>
    <w:rsid w:val="00782595"/>
    <w:rsid w:val="00782E84"/>
    <w:rsid w:val="00782F52"/>
    <w:rsid w:val="00786DDC"/>
    <w:rsid w:val="00786F98"/>
    <w:rsid w:val="0079125F"/>
    <w:rsid w:val="007915D7"/>
    <w:rsid w:val="0079339F"/>
    <w:rsid w:val="0079382B"/>
    <w:rsid w:val="00793846"/>
    <w:rsid w:val="00794288"/>
    <w:rsid w:val="007952BE"/>
    <w:rsid w:val="00796566"/>
    <w:rsid w:val="007A1AFB"/>
    <w:rsid w:val="007A3090"/>
    <w:rsid w:val="007A3FC4"/>
    <w:rsid w:val="007A5535"/>
    <w:rsid w:val="007A5EDC"/>
    <w:rsid w:val="007A7295"/>
    <w:rsid w:val="007B272A"/>
    <w:rsid w:val="007B3520"/>
    <w:rsid w:val="007B3D65"/>
    <w:rsid w:val="007C0DC0"/>
    <w:rsid w:val="007C375A"/>
    <w:rsid w:val="007C3AF8"/>
    <w:rsid w:val="007C45E4"/>
    <w:rsid w:val="007C4FB5"/>
    <w:rsid w:val="007C5FA8"/>
    <w:rsid w:val="007C5FCE"/>
    <w:rsid w:val="007C6139"/>
    <w:rsid w:val="007D02C4"/>
    <w:rsid w:val="007D0BD4"/>
    <w:rsid w:val="007D2839"/>
    <w:rsid w:val="007D46ED"/>
    <w:rsid w:val="007D4AD8"/>
    <w:rsid w:val="007D524F"/>
    <w:rsid w:val="007D55BE"/>
    <w:rsid w:val="007D7136"/>
    <w:rsid w:val="007E073A"/>
    <w:rsid w:val="007E0802"/>
    <w:rsid w:val="007E34F3"/>
    <w:rsid w:val="007E3B13"/>
    <w:rsid w:val="007E505A"/>
    <w:rsid w:val="007E7E20"/>
    <w:rsid w:val="007F0D50"/>
    <w:rsid w:val="007F0DDD"/>
    <w:rsid w:val="007F1893"/>
    <w:rsid w:val="007F7FC8"/>
    <w:rsid w:val="00800DF2"/>
    <w:rsid w:val="00803218"/>
    <w:rsid w:val="00804521"/>
    <w:rsid w:val="0080497A"/>
    <w:rsid w:val="0080762B"/>
    <w:rsid w:val="00812B27"/>
    <w:rsid w:val="00812F69"/>
    <w:rsid w:val="0081512A"/>
    <w:rsid w:val="008159BF"/>
    <w:rsid w:val="00817025"/>
    <w:rsid w:val="008212CD"/>
    <w:rsid w:val="00821427"/>
    <w:rsid w:val="00821521"/>
    <w:rsid w:val="0082217D"/>
    <w:rsid w:val="0082350D"/>
    <w:rsid w:val="00824EF4"/>
    <w:rsid w:val="00826880"/>
    <w:rsid w:val="008268E0"/>
    <w:rsid w:val="008272AA"/>
    <w:rsid w:val="00830C25"/>
    <w:rsid w:val="00831DA9"/>
    <w:rsid w:val="00831E3D"/>
    <w:rsid w:val="00832BE2"/>
    <w:rsid w:val="0083314F"/>
    <w:rsid w:val="0083439F"/>
    <w:rsid w:val="00835D40"/>
    <w:rsid w:val="008369AB"/>
    <w:rsid w:val="008370C3"/>
    <w:rsid w:val="00841774"/>
    <w:rsid w:val="00841BAC"/>
    <w:rsid w:val="00843B29"/>
    <w:rsid w:val="00844415"/>
    <w:rsid w:val="00847B20"/>
    <w:rsid w:val="00850600"/>
    <w:rsid w:val="00850A1D"/>
    <w:rsid w:val="0085169F"/>
    <w:rsid w:val="0085451D"/>
    <w:rsid w:val="00857A0D"/>
    <w:rsid w:val="00861E39"/>
    <w:rsid w:val="008622A7"/>
    <w:rsid w:val="008622CA"/>
    <w:rsid w:val="00865612"/>
    <w:rsid w:val="0086625C"/>
    <w:rsid w:val="0086666A"/>
    <w:rsid w:val="00870973"/>
    <w:rsid w:val="00870B24"/>
    <w:rsid w:val="0087512F"/>
    <w:rsid w:val="00875DC8"/>
    <w:rsid w:val="0088138F"/>
    <w:rsid w:val="00883900"/>
    <w:rsid w:val="00883A6A"/>
    <w:rsid w:val="00891789"/>
    <w:rsid w:val="008930C5"/>
    <w:rsid w:val="00893141"/>
    <w:rsid w:val="008931CD"/>
    <w:rsid w:val="008945AA"/>
    <w:rsid w:val="00895A6A"/>
    <w:rsid w:val="00897112"/>
    <w:rsid w:val="008A0AE0"/>
    <w:rsid w:val="008A0F99"/>
    <w:rsid w:val="008A17F0"/>
    <w:rsid w:val="008A3332"/>
    <w:rsid w:val="008A38B8"/>
    <w:rsid w:val="008A5C80"/>
    <w:rsid w:val="008A5DB2"/>
    <w:rsid w:val="008A76E8"/>
    <w:rsid w:val="008A7AC2"/>
    <w:rsid w:val="008B11C6"/>
    <w:rsid w:val="008B15C4"/>
    <w:rsid w:val="008B1C57"/>
    <w:rsid w:val="008B2772"/>
    <w:rsid w:val="008B343F"/>
    <w:rsid w:val="008B58A4"/>
    <w:rsid w:val="008B6D56"/>
    <w:rsid w:val="008B71C3"/>
    <w:rsid w:val="008C06BB"/>
    <w:rsid w:val="008C0B4C"/>
    <w:rsid w:val="008C34D8"/>
    <w:rsid w:val="008C356B"/>
    <w:rsid w:val="008C3BAF"/>
    <w:rsid w:val="008C4C72"/>
    <w:rsid w:val="008C7157"/>
    <w:rsid w:val="008D1C48"/>
    <w:rsid w:val="008D20B5"/>
    <w:rsid w:val="008D290F"/>
    <w:rsid w:val="008D2C7A"/>
    <w:rsid w:val="008D3C24"/>
    <w:rsid w:val="008D49D7"/>
    <w:rsid w:val="008D6B2D"/>
    <w:rsid w:val="008E20B4"/>
    <w:rsid w:val="008E5397"/>
    <w:rsid w:val="008E71F2"/>
    <w:rsid w:val="008E7B8E"/>
    <w:rsid w:val="008E7F3D"/>
    <w:rsid w:val="008F041E"/>
    <w:rsid w:val="008F0833"/>
    <w:rsid w:val="008F27A9"/>
    <w:rsid w:val="008F2B85"/>
    <w:rsid w:val="008F3A98"/>
    <w:rsid w:val="008F5466"/>
    <w:rsid w:val="008F58D3"/>
    <w:rsid w:val="008F6751"/>
    <w:rsid w:val="008F6935"/>
    <w:rsid w:val="00900379"/>
    <w:rsid w:val="009003A4"/>
    <w:rsid w:val="00902A1F"/>
    <w:rsid w:val="00903434"/>
    <w:rsid w:val="00903E79"/>
    <w:rsid w:val="009059BC"/>
    <w:rsid w:val="00905F27"/>
    <w:rsid w:val="00906D87"/>
    <w:rsid w:val="00910C7E"/>
    <w:rsid w:val="00913247"/>
    <w:rsid w:val="00913AA0"/>
    <w:rsid w:val="00913DB7"/>
    <w:rsid w:val="0091750A"/>
    <w:rsid w:val="00920CC9"/>
    <w:rsid w:val="00922295"/>
    <w:rsid w:val="00923794"/>
    <w:rsid w:val="00923B41"/>
    <w:rsid w:val="00924F45"/>
    <w:rsid w:val="009302B0"/>
    <w:rsid w:val="00933089"/>
    <w:rsid w:val="00945735"/>
    <w:rsid w:val="00945988"/>
    <w:rsid w:val="00945CFE"/>
    <w:rsid w:val="0094647A"/>
    <w:rsid w:val="00946882"/>
    <w:rsid w:val="009479AC"/>
    <w:rsid w:val="009502B9"/>
    <w:rsid w:val="00951751"/>
    <w:rsid w:val="00952ACF"/>
    <w:rsid w:val="009538F2"/>
    <w:rsid w:val="00955CF0"/>
    <w:rsid w:val="009578F1"/>
    <w:rsid w:val="00960771"/>
    <w:rsid w:val="00961802"/>
    <w:rsid w:val="00965549"/>
    <w:rsid w:val="00965FB0"/>
    <w:rsid w:val="009671DB"/>
    <w:rsid w:val="0097036A"/>
    <w:rsid w:val="00971EAC"/>
    <w:rsid w:val="0097219D"/>
    <w:rsid w:val="00973F97"/>
    <w:rsid w:val="00974A5F"/>
    <w:rsid w:val="0097698B"/>
    <w:rsid w:val="0098014C"/>
    <w:rsid w:val="00980B14"/>
    <w:rsid w:val="00982A26"/>
    <w:rsid w:val="00983BDB"/>
    <w:rsid w:val="00983CBE"/>
    <w:rsid w:val="009868F9"/>
    <w:rsid w:val="00987E71"/>
    <w:rsid w:val="009943E6"/>
    <w:rsid w:val="00994D32"/>
    <w:rsid w:val="00995F1D"/>
    <w:rsid w:val="00996DA9"/>
    <w:rsid w:val="009A0B51"/>
    <w:rsid w:val="009A0D8D"/>
    <w:rsid w:val="009A22CF"/>
    <w:rsid w:val="009A256B"/>
    <w:rsid w:val="009A4D6D"/>
    <w:rsid w:val="009B264F"/>
    <w:rsid w:val="009B49EE"/>
    <w:rsid w:val="009B743E"/>
    <w:rsid w:val="009B76A9"/>
    <w:rsid w:val="009B76F4"/>
    <w:rsid w:val="009B7BCD"/>
    <w:rsid w:val="009C0715"/>
    <w:rsid w:val="009C1D07"/>
    <w:rsid w:val="009C5829"/>
    <w:rsid w:val="009C7328"/>
    <w:rsid w:val="009D08E7"/>
    <w:rsid w:val="009D09B6"/>
    <w:rsid w:val="009D2971"/>
    <w:rsid w:val="009D5A25"/>
    <w:rsid w:val="009D71CD"/>
    <w:rsid w:val="009E39D7"/>
    <w:rsid w:val="009E5D1E"/>
    <w:rsid w:val="009E6720"/>
    <w:rsid w:val="009F1A1B"/>
    <w:rsid w:val="009F32CE"/>
    <w:rsid w:val="009F4166"/>
    <w:rsid w:val="009F45D8"/>
    <w:rsid w:val="00A00BBF"/>
    <w:rsid w:val="00A00DC4"/>
    <w:rsid w:val="00A01C4C"/>
    <w:rsid w:val="00A02637"/>
    <w:rsid w:val="00A02EB6"/>
    <w:rsid w:val="00A0700B"/>
    <w:rsid w:val="00A10022"/>
    <w:rsid w:val="00A10155"/>
    <w:rsid w:val="00A13901"/>
    <w:rsid w:val="00A14343"/>
    <w:rsid w:val="00A14B03"/>
    <w:rsid w:val="00A162A9"/>
    <w:rsid w:val="00A1630E"/>
    <w:rsid w:val="00A16DC8"/>
    <w:rsid w:val="00A172CD"/>
    <w:rsid w:val="00A178B8"/>
    <w:rsid w:val="00A21562"/>
    <w:rsid w:val="00A25AFB"/>
    <w:rsid w:val="00A26AA1"/>
    <w:rsid w:val="00A30224"/>
    <w:rsid w:val="00A302F9"/>
    <w:rsid w:val="00A303E1"/>
    <w:rsid w:val="00A324E8"/>
    <w:rsid w:val="00A34CC9"/>
    <w:rsid w:val="00A35D17"/>
    <w:rsid w:val="00A402C4"/>
    <w:rsid w:val="00A42D23"/>
    <w:rsid w:val="00A434DD"/>
    <w:rsid w:val="00A438B0"/>
    <w:rsid w:val="00A43FD1"/>
    <w:rsid w:val="00A44805"/>
    <w:rsid w:val="00A44810"/>
    <w:rsid w:val="00A44B0E"/>
    <w:rsid w:val="00A44F8A"/>
    <w:rsid w:val="00A4750B"/>
    <w:rsid w:val="00A52B4D"/>
    <w:rsid w:val="00A564A6"/>
    <w:rsid w:val="00A57E70"/>
    <w:rsid w:val="00A63CDA"/>
    <w:rsid w:val="00A63D2D"/>
    <w:rsid w:val="00A647E4"/>
    <w:rsid w:val="00A72173"/>
    <w:rsid w:val="00A73CDE"/>
    <w:rsid w:val="00A74CA3"/>
    <w:rsid w:val="00A7767E"/>
    <w:rsid w:val="00A80F3D"/>
    <w:rsid w:val="00A8110B"/>
    <w:rsid w:val="00A81FEA"/>
    <w:rsid w:val="00A847F7"/>
    <w:rsid w:val="00A86948"/>
    <w:rsid w:val="00A8723F"/>
    <w:rsid w:val="00A87BF0"/>
    <w:rsid w:val="00A87FC5"/>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B45B6"/>
    <w:rsid w:val="00AB617F"/>
    <w:rsid w:val="00AC3AF6"/>
    <w:rsid w:val="00AC65F5"/>
    <w:rsid w:val="00AC6874"/>
    <w:rsid w:val="00AC7058"/>
    <w:rsid w:val="00AC79B7"/>
    <w:rsid w:val="00AC7A57"/>
    <w:rsid w:val="00AD008B"/>
    <w:rsid w:val="00AD0E74"/>
    <w:rsid w:val="00AD0ED6"/>
    <w:rsid w:val="00AD0F95"/>
    <w:rsid w:val="00AD5B54"/>
    <w:rsid w:val="00AD647D"/>
    <w:rsid w:val="00AD6AB7"/>
    <w:rsid w:val="00AD733F"/>
    <w:rsid w:val="00AE0F80"/>
    <w:rsid w:val="00AE59F5"/>
    <w:rsid w:val="00AE5B7F"/>
    <w:rsid w:val="00AF028B"/>
    <w:rsid w:val="00AF604F"/>
    <w:rsid w:val="00AF69CA"/>
    <w:rsid w:val="00AF6A4E"/>
    <w:rsid w:val="00AF6FD0"/>
    <w:rsid w:val="00B00EF9"/>
    <w:rsid w:val="00B01049"/>
    <w:rsid w:val="00B037DC"/>
    <w:rsid w:val="00B0579D"/>
    <w:rsid w:val="00B06583"/>
    <w:rsid w:val="00B0661E"/>
    <w:rsid w:val="00B12197"/>
    <w:rsid w:val="00B12E55"/>
    <w:rsid w:val="00B158A3"/>
    <w:rsid w:val="00B15E88"/>
    <w:rsid w:val="00B17089"/>
    <w:rsid w:val="00B17E6F"/>
    <w:rsid w:val="00B20357"/>
    <w:rsid w:val="00B204E4"/>
    <w:rsid w:val="00B2065E"/>
    <w:rsid w:val="00B218F7"/>
    <w:rsid w:val="00B230CF"/>
    <w:rsid w:val="00B26020"/>
    <w:rsid w:val="00B272D1"/>
    <w:rsid w:val="00B30AB8"/>
    <w:rsid w:val="00B319F0"/>
    <w:rsid w:val="00B344F7"/>
    <w:rsid w:val="00B34827"/>
    <w:rsid w:val="00B3598D"/>
    <w:rsid w:val="00B40B8B"/>
    <w:rsid w:val="00B40DD0"/>
    <w:rsid w:val="00B41687"/>
    <w:rsid w:val="00B418CF"/>
    <w:rsid w:val="00B423A0"/>
    <w:rsid w:val="00B42568"/>
    <w:rsid w:val="00B44022"/>
    <w:rsid w:val="00B4433B"/>
    <w:rsid w:val="00B45211"/>
    <w:rsid w:val="00B45850"/>
    <w:rsid w:val="00B463A4"/>
    <w:rsid w:val="00B47F5F"/>
    <w:rsid w:val="00B5263E"/>
    <w:rsid w:val="00B5290A"/>
    <w:rsid w:val="00B52CCA"/>
    <w:rsid w:val="00B53BA4"/>
    <w:rsid w:val="00B56290"/>
    <w:rsid w:val="00B57566"/>
    <w:rsid w:val="00B61904"/>
    <w:rsid w:val="00B636F7"/>
    <w:rsid w:val="00B6474A"/>
    <w:rsid w:val="00B6590D"/>
    <w:rsid w:val="00B6681D"/>
    <w:rsid w:val="00B66EEC"/>
    <w:rsid w:val="00B66FF4"/>
    <w:rsid w:val="00B676A2"/>
    <w:rsid w:val="00B713D7"/>
    <w:rsid w:val="00B714A2"/>
    <w:rsid w:val="00B71C84"/>
    <w:rsid w:val="00B7322A"/>
    <w:rsid w:val="00B73ABA"/>
    <w:rsid w:val="00B74677"/>
    <w:rsid w:val="00B74E58"/>
    <w:rsid w:val="00B756A4"/>
    <w:rsid w:val="00B75E8C"/>
    <w:rsid w:val="00B76A5A"/>
    <w:rsid w:val="00B77C61"/>
    <w:rsid w:val="00B85F77"/>
    <w:rsid w:val="00B86D07"/>
    <w:rsid w:val="00B87D8E"/>
    <w:rsid w:val="00B91C14"/>
    <w:rsid w:val="00B92780"/>
    <w:rsid w:val="00B93340"/>
    <w:rsid w:val="00B953AB"/>
    <w:rsid w:val="00B96E3C"/>
    <w:rsid w:val="00B970DB"/>
    <w:rsid w:val="00BA0296"/>
    <w:rsid w:val="00BA31F9"/>
    <w:rsid w:val="00BA3844"/>
    <w:rsid w:val="00BA4008"/>
    <w:rsid w:val="00BA411A"/>
    <w:rsid w:val="00BA489B"/>
    <w:rsid w:val="00BA493B"/>
    <w:rsid w:val="00BA61BC"/>
    <w:rsid w:val="00BA65DD"/>
    <w:rsid w:val="00BB12E8"/>
    <w:rsid w:val="00BB2E61"/>
    <w:rsid w:val="00BB3054"/>
    <w:rsid w:val="00BB42F2"/>
    <w:rsid w:val="00BB4B9E"/>
    <w:rsid w:val="00BB5855"/>
    <w:rsid w:val="00BB68C3"/>
    <w:rsid w:val="00BB69F0"/>
    <w:rsid w:val="00BB6E31"/>
    <w:rsid w:val="00BB72F9"/>
    <w:rsid w:val="00BC2068"/>
    <w:rsid w:val="00BC21D1"/>
    <w:rsid w:val="00BC3501"/>
    <w:rsid w:val="00BC6EA0"/>
    <w:rsid w:val="00BC716B"/>
    <w:rsid w:val="00BC7357"/>
    <w:rsid w:val="00BC7BB0"/>
    <w:rsid w:val="00BD0722"/>
    <w:rsid w:val="00BD217F"/>
    <w:rsid w:val="00BD57E8"/>
    <w:rsid w:val="00BD5C55"/>
    <w:rsid w:val="00BD7ED0"/>
    <w:rsid w:val="00BE002C"/>
    <w:rsid w:val="00BE2B93"/>
    <w:rsid w:val="00BE31D6"/>
    <w:rsid w:val="00BE3695"/>
    <w:rsid w:val="00BE36F5"/>
    <w:rsid w:val="00BE570C"/>
    <w:rsid w:val="00BE5A12"/>
    <w:rsid w:val="00BE6158"/>
    <w:rsid w:val="00BE7B8D"/>
    <w:rsid w:val="00BF0301"/>
    <w:rsid w:val="00BF22C0"/>
    <w:rsid w:val="00BF27B1"/>
    <w:rsid w:val="00BF288B"/>
    <w:rsid w:val="00BF430B"/>
    <w:rsid w:val="00BF44C9"/>
    <w:rsid w:val="00BF60FF"/>
    <w:rsid w:val="00BF672C"/>
    <w:rsid w:val="00BF6796"/>
    <w:rsid w:val="00BF7557"/>
    <w:rsid w:val="00C01952"/>
    <w:rsid w:val="00C023A8"/>
    <w:rsid w:val="00C02B3C"/>
    <w:rsid w:val="00C06047"/>
    <w:rsid w:val="00C11969"/>
    <w:rsid w:val="00C11D66"/>
    <w:rsid w:val="00C12280"/>
    <w:rsid w:val="00C13A27"/>
    <w:rsid w:val="00C14273"/>
    <w:rsid w:val="00C15D77"/>
    <w:rsid w:val="00C16368"/>
    <w:rsid w:val="00C214FB"/>
    <w:rsid w:val="00C2429D"/>
    <w:rsid w:val="00C24F75"/>
    <w:rsid w:val="00C254D0"/>
    <w:rsid w:val="00C27883"/>
    <w:rsid w:val="00C30284"/>
    <w:rsid w:val="00C30E51"/>
    <w:rsid w:val="00C31C4B"/>
    <w:rsid w:val="00C32E15"/>
    <w:rsid w:val="00C33817"/>
    <w:rsid w:val="00C3697A"/>
    <w:rsid w:val="00C405AB"/>
    <w:rsid w:val="00C423DF"/>
    <w:rsid w:val="00C431A4"/>
    <w:rsid w:val="00C43356"/>
    <w:rsid w:val="00C44BCE"/>
    <w:rsid w:val="00C45118"/>
    <w:rsid w:val="00C465E3"/>
    <w:rsid w:val="00C471EA"/>
    <w:rsid w:val="00C4797B"/>
    <w:rsid w:val="00C508BF"/>
    <w:rsid w:val="00C51FB7"/>
    <w:rsid w:val="00C521A9"/>
    <w:rsid w:val="00C5255A"/>
    <w:rsid w:val="00C53C02"/>
    <w:rsid w:val="00C54B51"/>
    <w:rsid w:val="00C5604B"/>
    <w:rsid w:val="00C565D9"/>
    <w:rsid w:val="00C56E06"/>
    <w:rsid w:val="00C60C76"/>
    <w:rsid w:val="00C61089"/>
    <w:rsid w:val="00C6451F"/>
    <w:rsid w:val="00C65431"/>
    <w:rsid w:val="00C70BC3"/>
    <w:rsid w:val="00C72D89"/>
    <w:rsid w:val="00C73227"/>
    <w:rsid w:val="00C73672"/>
    <w:rsid w:val="00C74077"/>
    <w:rsid w:val="00C74CC2"/>
    <w:rsid w:val="00C7687A"/>
    <w:rsid w:val="00C76E78"/>
    <w:rsid w:val="00C771F9"/>
    <w:rsid w:val="00C8088B"/>
    <w:rsid w:val="00C81A5E"/>
    <w:rsid w:val="00C83E76"/>
    <w:rsid w:val="00C86A64"/>
    <w:rsid w:val="00C904AB"/>
    <w:rsid w:val="00C91C67"/>
    <w:rsid w:val="00C9437A"/>
    <w:rsid w:val="00C94419"/>
    <w:rsid w:val="00C9595B"/>
    <w:rsid w:val="00C95C9C"/>
    <w:rsid w:val="00C961C7"/>
    <w:rsid w:val="00C96FF9"/>
    <w:rsid w:val="00CA189D"/>
    <w:rsid w:val="00CA1FEB"/>
    <w:rsid w:val="00CA2ACC"/>
    <w:rsid w:val="00CA309A"/>
    <w:rsid w:val="00CA37BF"/>
    <w:rsid w:val="00CA3AC2"/>
    <w:rsid w:val="00CA3F19"/>
    <w:rsid w:val="00CA52F4"/>
    <w:rsid w:val="00CA53EC"/>
    <w:rsid w:val="00CA69E8"/>
    <w:rsid w:val="00CA6D79"/>
    <w:rsid w:val="00CB158B"/>
    <w:rsid w:val="00CB17ED"/>
    <w:rsid w:val="00CB3868"/>
    <w:rsid w:val="00CB3D85"/>
    <w:rsid w:val="00CB40BF"/>
    <w:rsid w:val="00CB56F9"/>
    <w:rsid w:val="00CB7380"/>
    <w:rsid w:val="00CB7C84"/>
    <w:rsid w:val="00CC06B8"/>
    <w:rsid w:val="00CC539E"/>
    <w:rsid w:val="00CC756F"/>
    <w:rsid w:val="00CD0912"/>
    <w:rsid w:val="00CD0B3A"/>
    <w:rsid w:val="00CD134C"/>
    <w:rsid w:val="00CD1C69"/>
    <w:rsid w:val="00CD4662"/>
    <w:rsid w:val="00CD529A"/>
    <w:rsid w:val="00CD6CC3"/>
    <w:rsid w:val="00CD6EA7"/>
    <w:rsid w:val="00CE02B2"/>
    <w:rsid w:val="00CE19C8"/>
    <w:rsid w:val="00CE5408"/>
    <w:rsid w:val="00CE7F8F"/>
    <w:rsid w:val="00CF0B64"/>
    <w:rsid w:val="00CF0FFF"/>
    <w:rsid w:val="00CF12B8"/>
    <w:rsid w:val="00CF1B36"/>
    <w:rsid w:val="00CF1BFC"/>
    <w:rsid w:val="00CF3807"/>
    <w:rsid w:val="00CF4311"/>
    <w:rsid w:val="00CF57B3"/>
    <w:rsid w:val="00CF5CAA"/>
    <w:rsid w:val="00CF5DB5"/>
    <w:rsid w:val="00D03A4D"/>
    <w:rsid w:val="00D06F5B"/>
    <w:rsid w:val="00D07052"/>
    <w:rsid w:val="00D07FB7"/>
    <w:rsid w:val="00D11706"/>
    <w:rsid w:val="00D11C8B"/>
    <w:rsid w:val="00D121DF"/>
    <w:rsid w:val="00D13AC4"/>
    <w:rsid w:val="00D14AD3"/>
    <w:rsid w:val="00D169B6"/>
    <w:rsid w:val="00D20C2A"/>
    <w:rsid w:val="00D2248B"/>
    <w:rsid w:val="00D232BE"/>
    <w:rsid w:val="00D243B7"/>
    <w:rsid w:val="00D25685"/>
    <w:rsid w:val="00D256E4"/>
    <w:rsid w:val="00D26B00"/>
    <w:rsid w:val="00D273F2"/>
    <w:rsid w:val="00D2750C"/>
    <w:rsid w:val="00D30A08"/>
    <w:rsid w:val="00D31BF5"/>
    <w:rsid w:val="00D32675"/>
    <w:rsid w:val="00D32B44"/>
    <w:rsid w:val="00D33964"/>
    <w:rsid w:val="00D3411D"/>
    <w:rsid w:val="00D34CFA"/>
    <w:rsid w:val="00D34D83"/>
    <w:rsid w:val="00D35A08"/>
    <w:rsid w:val="00D35AFC"/>
    <w:rsid w:val="00D36B9C"/>
    <w:rsid w:val="00D36E1C"/>
    <w:rsid w:val="00D36F95"/>
    <w:rsid w:val="00D40253"/>
    <w:rsid w:val="00D40A36"/>
    <w:rsid w:val="00D43323"/>
    <w:rsid w:val="00D433C0"/>
    <w:rsid w:val="00D449E4"/>
    <w:rsid w:val="00D44FAF"/>
    <w:rsid w:val="00D46217"/>
    <w:rsid w:val="00D479E3"/>
    <w:rsid w:val="00D51F0D"/>
    <w:rsid w:val="00D522D5"/>
    <w:rsid w:val="00D5281E"/>
    <w:rsid w:val="00D54695"/>
    <w:rsid w:val="00D556A5"/>
    <w:rsid w:val="00D55C3F"/>
    <w:rsid w:val="00D56B63"/>
    <w:rsid w:val="00D57004"/>
    <w:rsid w:val="00D6006E"/>
    <w:rsid w:val="00D62000"/>
    <w:rsid w:val="00D65BFE"/>
    <w:rsid w:val="00D672C2"/>
    <w:rsid w:val="00D7095E"/>
    <w:rsid w:val="00D730E7"/>
    <w:rsid w:val="00D76137"/>
    <w:rsid w:val="00D76D3C"/>
    <w:rsid w:val="00D8058F"/>
    <w:rsid w:val="00D809A9"/>
    <w:rsid w:val="00D8264F"/>
    <w:rsid w:val="00D82A95"/>
    <w:rsid w:val="00D83647"/>
    <w:rsid w:val="00D8642F"/>
    <w:rsid w:val="00D87B2F"/>
    <w:rsid w:val="00D92105"/>
    <w:rsid w:val="00D94803"/>
    <w:rsid w:val="00D955B8"/>
    <w:rsid w:val="00D961AB"/>
    <w:rsid w:val="00D970C2"/>
    <w:rsid w:val="00D973A9"/>
    <w:rsid w:val="00D975EB"/>
    <w:rsid w:val="00DA0CFB"/>
    <w:rsid w:val="00DA1677"/>
    <w:rsid w:val="00DA31B3"/>
    <w:rsid w:val="00DA507E"/>
    <w:rsid w:val="00DA7178"/>
    <w:rsid w:val="00DA7ECE"/>
    <w:rsid w:val="00DB1A4D"/>
    <w:rsid w:val="00DB2074"/>
    <w:rsid w:val="00DB42C3"/>
    <w:rsid w:val="00DB5C67"/>
    <w:rsid w:val="00DB67B2"/>
    <w:rsid w:val="00DB6DBF"/>
    <w:rsid w:val="00DC0434"/>
    <w:rsid w:val="00DC1AED"/>
    <w:rsid w:val="00DC47FB"/>
    <w:rsid w:val="00DC4F82"/>
    <w:rsid w:val="00DD0BD0"/>
    <w:rsid w:val="00DD1E99"/>
    <w:rsid w:val="00DD2353"/>
    <w:rsid w:val="00DD2E39"/>
    <w:rsid w:val="00DD3FB0"/>
    <w:rsid w:val="00DD40C0"/>
    <w:rsid w:val="00DD5B49"/>
    <w:rsid w:val="00DD6E4B"/>
    <w:rsid w:val="00DE0DB3"/>
    <w:rsid w:val="00DE1A0D"/>
    <w:rsid w:val="00DE2634"/>
    <w:rsid w:val="00DE58D1"/>
    <w:rsid w:val="00DE5C43"/>
    <w:rsid w:val="00DE638A"/>
    <w:rsid w:val="00DE7A7C"/>
    <w:rsid w:val="00DE7E91"/>
    <w:rsid w:val="00DF222C"/>
    <w:rsid w:val="00DF24D3"/>
    <w:rsid w:val="00DF27E7"/>
    <w:rsid w:val="00DF41BE"/>
    <w:rsid w:val="00DF6B01"/>
    <w:rsid w:val="00DF775A"/>
    <w:rsid w:val="00DF77EE"/>
    <w:rsid w:val="00DF78DD"/>
    <w:rsid w:val="00E00099"/>
    <w:rsid w:val="00E000AF"/>
    <w:rsid w:val="00E017C6"/>
    <w:rsid w:val="00E01A99"/>
    <w:rsid w:val="00E01CA5"/>
    <w:rsid w:val="00E01EF2"/>
    <w:rsid w:val="00E05334"/>
    <w:rsid w:val="00E05755"/>
    <w:rsid w:val="00E07E66"/>
    <w:rsid w:val="00E11AAA"/>
    <w:rsid w:val="00E1425D"/>
    <w:rsid w:val="00E145ED"/>
    <w:rsid w:val="00E178C5"/>
    <w:rsid w:val="00E17E8D"/>
    <w:rsid w:val="00E21D43"/>
    <w:rsid w:val="00E22CD0"/>
    <w:rsid w:val="00E232F0"/>
    <w:rsid w:val="00E24E45"/>
    <w:rsid w:val="00E2639A"/>
    <w:rsid w:val="00E26769"/>
    <w:rsid w:val="00E2735A"/>
    <w:rsid w:val="00E30005"/>
    <w:rsid w:val="00E30177"/>
    <w:rsid w:val="00E308FB"/>
    <w:rsid w:val="00E31121"/>
    <w:rsid w:val="00E31516"/>
    <w:rsid w:val="00E35753"/>
    <w:rsid w:val="00E36566"/>
    <w:rsid w:val="00E42684"/>
    <w:rsid w:val="00E4303D"/>
    <w:rsid w:val="00E43E7F"/>
    <w:rsid w:val="00E447CE"/>
    <w:rsid w:val="00E451B7"/>
    <w:rsid w:val="00E45848"/>
    <w:rsid w:val="00E45D69"/>
    <w:rsid w:val="00E5041E"/>
    <w:rsid w:val="00E51ED0"/>
    <w:rsid w:val="00E5357D"/>
    <w:rsid w:val="00E535F4"/>
    <w:rsid w:val="00E53DB0"/>
    <w:rsid w:val="00E54F3E"/>
    <w:rsid w:val="00E55DA0"/>
    <w:rsid w:val="00E55EA7"/>
    <w:rsid w:val="00E56478"/>
    <w:rsid w:val="00E607DD"/>
    <w:rsid w:val="00E62048"/>
    <w:rsid w:val="00E65678"/>
    <w:rsid w:val="00E70397"/>
    <w:rsid w:val="00E71BB1"/>
    <w:rsid w:val="00E72E3A"/>
    <w:rsid w:val="00E73322"/>
    <w:rsid w:val="00E73A4A"/>
    <w:rsid w:val="00E740C2"/>
    <w:rsid w:val="00E74347"/>
    <w:rsid w:val="00E74C7A"/>
    <w:rsid w:val="00E75B82"/>
    <w:rsid w:val="00E76F12"/>
    <w:rsid w:val="00E77CD5"/>
    <w:rsid w:val="00E8203B"/>
    <w:rsid w:val="00E83FC1"/>
    <w:rsid w:val="00E846FF"/>
    <w:rsid w:val="00E850CB"/>
    <w:rsid w:val="00E86F61"/>
    <w:rsid w:val="00E92147"/>
    <w:rsid w:val="00E9506B"/>
    <w:rsid w:val="00E9638C"/>
    <w:rsid w:val="00E968D5"/>
    <w:rsid w:val="00E97296"/>
    <w:rsid w:val="00EA04DE"/>
    <w:rsid w:val="00EA2FA7"/>
    <w:rsid w:val="00EA3F76"/>
    <w:rsid w:val="00EA427E"/>
    <w:rsid w:val="00EA62AC"/>
    <w:rsid w:val="00EA707B"/>
    <w:rsid w:val="00EA79A1"/>
    <w:rsid w:val="00EB0736"/>
    <w:rsid w:val="00EB0949"/>
    <w:rsid w:val="00EB14B6"/>
    <w:rsid w:val="00EB1E50"/>
    <w:rsid w:val="00EB290B"/>
    <w:rsid w:val="00EB35B2"/>
    <w:rsid w:val="00EB4024"/>
    <w:rsid w:val="00EB44C4"/>
    <w:rsid w:val="00EB69E9"/>
    <w:rsid w:val="00EC0969"/>
    <w:rsid w:val="00EC2B69"/>
    <w:rsid w:val="00EC3000"/>
    <w:rsid w:val="00EC5116"/>
    <w:rsid w:val="00EC653A"/>
    <w:rsid w:val="00EC65EC"/>
    <w:rsid w:val="00EC6C9B"/>
    <w:rsid w:val="00ED0306"/>
    <w:rsid w:val="00ED031A"/>
    <w:rsid w:val="00ED0BE4"/>
    <w:rsid w:val="00ED2A14"/>
    <w:rsid w:val="00ED3656"/>
    <w:rsid w:val="00ED366E"/>
    <w:rsid w:val="00ED3CDC"/>
    <w:rsid w:val="00ED3D2E"/>
    <w:rsid w:val="00ED4B9F"/>
    <w:rsid w:val="00ED4DF1"/>
    <w:rsid w:val="00ED797D"/>
    <w:rsid w:val="00EE0702"/>
    <w:rsid w:val="00EE0ED5"/>
    <w:rsid w:val="00EE0F41"/>
    <w:rsid w:val="00EE2ABB"/>
    <w:rsid w:val="00EE37EC"/>
    <w:rsid w:val="00EE4367"/>
    <w:rsid w:val="00EE4D5A"/>
    <w:rsid w:val="00EE7503"/>
    <w:rsid w:val="00EF3014"/>
    <w:rsid w:val="00EF3F70"/>
    <w:rsid w:val="00EF4E25"/>
    <w:rsid w:val="00F00D18"/>
    <w:rsid w:val="00F055BE"/>
    <w:rsid w:val="00F05EF5"/>
    <w:rsid w:val="00F0644B"/>
    <w:rsid w:val="00F0682B"/>
    <w:rsid w:val="00F07752"/>
    <w:rsid w:val="00F10A29"/>
    <w:rsid w:val="00F16C32"/>
    <w:rsid w:val="00F16FFC"/>
    <w:rsid w:val="00F1705E"/>
    <w:rsid w:val="00F17707"/>
    <w:rsid w:val="00F234A4"/>
    <w:rsid w:val="00F24B9F"/>
    <w:rsid w:val="00F269F0"/>
    <w:rsid w:val="00F26DE7"/>
    <w:rsid w:val="00F2776A"/>
    <w:rsid w:val="00F305E7"/>
    <w:rsid w:val="00F30823"/>
    <w:rsid w:val="00F3183F"/>
    <w:rsid w:val="00F31CF8"/>
    <w:rsid w:val="00F31F43"/>
    <w:rsid w:val="00F321DB"/>
    <w:rsid w:val="00F3342F"/>
    <w:rsid w:val="00F344E4"/>
    <w:rsid w:val="00F3614D"/>
    <w:rsid w:val="00F36906"/>
    <w:rsid w:val="00F44945"/>
    <w:rsid w:val="00F454DD"/>
    <w:rsid w:val="00F45CC9"/>
    <w:rsid w:val="00F462EA"/>
    <w:rsid w:val="00F47AD1"/>
    <w:rsid w:val="00F51231"/>
    <w:rsid w:val="00F5190E"/>
    <w:rsid w:val="00F519DB"/>
    <w:rsid w:val="00F51DA9"/>
    <w:rsid w:val="00F5292C"/>
    <w:rsid w:val="00F52E60"/>
    <w:rsid w:val="00F53F19"/>
    <w:rsid w:val="00F54833"/>
    <w:rsid w:val="00F54F0D"/>
    <w:rsid w:val="00F620EF"/>
    <w:rsid w:val="00F63077"/>
    <w:rsid w:val="00F632BF"/>
    <w:rsid w:val="00F645D4"/>
    <w:rsid w:val="00F65032"/>
    <w:rsid w:val="00F65FC4"/>
    <w:rsid w:val="00F672FB"/>
    <w:rsid w:val="00F67B07"/>
    <w:rsid w:val="00F70C54"/>
    <w:rsid w:val="00F7562E"/>
    <w:rsid w:val="00F75843"/>
    <w:rsid w:val="00F76DFB"/>
    <w:rsid w:val="00F80EC2"/>
    <w:rsid w:val="00F825E7"/>
    <w:rsid w:val="00F831F0"/>
    <w:rsid w:val="00F834B4"/>
    <w:rsid w:val="00F83DAB"/>
    <w:rsid w:val="00F83EB5"/>
    <w:rsid w:val="00F85751"/>
    <w:rsid w:val="00F86EA2"/>
    <w:rsid w:val="00F870BE"/>
    <w:rsid w:val="00F90300"/>
    <w:rsid w:val="00F937D8"/>
    <w:rsid w:val="00F9415B"/>
    <w:rsid w:val="00F94446"/>
    <w:rsid w:val="00F94CBE"/>
    <w:rsid w:val="00F94DBD"/>
    <w:rsid w:val="00F9510C"/>
    <w:rsid w:val="00F955BA"/>
    <w:rsid w:val="00F974C4"/>
    <w:rsid w:val="00FB3688"/>
    <w:rsid w:val="00FB36D3"/>
    <w:rsid w:val="00FB3E23"/>
    <w:rsid w:val="00FB4095"/>
    <w:rsid w:val="00FB4C54"/>
    <w:rsid w:val="00FB7A36"/>
    <w:rsid w:val="00FC3220"/>
    <w:rsid w:val="00FC537C"/>
    <w:rsid w:val="00FC6B89"/>
    <w:rsid w:val="00FC78F8"/>
    <w:rsid w:val="00FC7D84"/>
    <w:rsid w:val="00FD0A2F"/>
    <w:rsid w:val="00FD2CF4"/>
    <w:rsid w:val="00FD468A"/>
    <w:rsid w:val="00FD6305"/>
    <w:rsid w:val="00FD7FB7"/>
    <w:rsid w:val="00FE094E"/>
    <w:rsid w:val="00FE1024"/>
    <w:rsid w:val="00FE11EA"/>
    <w:rsid w:val="00FE201F"/>
    <w:rsid w:val="00FE4C4E"/>
    <w:rsid w:val="00FE6438"/>
    <w:rsid w:val="00FE77AB"/>
    <w:rsid w:val="00FF00E4"/>
    <w:rsid w:val="00FF0BBF"/>
    <w:rsid w:val="00FF0C3A"/>
    <w:rsid w:val="00FF1269"/>
    <w:rsid w:val="00FF1C7B"/>
    <w:rsid w:val="00FF27E9"/>
    <w:rsid w:val="00FF2B33"/>
    <w:rsid w:val="00FF6ACD"/>
    <w:rsid w:val="238552B6"/>
    <w:rsid w:val="24E46C63"/>
    <w:rsid w:val="250B2CB5"/>
    <w:rsid w:val="2A91037E"/>
    <w:rsid w:val="34E1CA4B"/>
    <w:rsid w:val="352F12AF"/>
    <w:rsid w:val="42C7A01C"/>
    <w:rsid w:val="4A3385A2"/>
    <w:rsid w:val="5B97EDC0"/>
    <w:rsid w:val="67450652"/>
    <w:rsid w:val="68E0D6B3"/>
    <w:rsid w:val="76847EF8"/>
    <w:rsid w:val="78ACA6FC"/>
    <w:rsid w:val="7B92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00B7A9"/>
  <w15:chartTrackingRefBased/>
  <w15:docId w15:val="{5688CCBF-229D-4A93-ADA6-F927506BFA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style>
  <w:style w:type="paragraph" w:styleId="Heading1">
    <w:name w:val="heading 1"/>
    <w:basedOn w:val="Normal"/>
    <w:next w:val="Normal"/>
    <w:qFormat/>
    <w:rsid w:val="00711A23"/>
    <w:pPr>
      <w:spacing w:line="360" w:lineRule="auto"/>
      <w:jc w:val="center"/>
      <w:outlineLvl w:val="0"/>
    </w:pPr>
    <w:rPr>
      <w:rFonts w:ascii="Calibri" w:hAnsi="Calibri" w:cs="Calibri"/>
      <w:b/>
      <w:kern w:val="36"/>
      <w:sz w:val="28"/>
      <w:szCs w:val="28"/>
    </w:rPr>
  </w:style>
  <w:style w:type="paragraph" w:styleId="Heading2">
    <w:name w:val="heading 2"/>
    <w:basedOn w:val="Normal"/>
    <w:next w:val="Normal"/>
    <w:qFormat/>
    <w:pPr>
      <w:keepNext/>
      <w:jc w:val="center"/>
      <w:outlineLvl w:val="1"/>
    </w:pPr>
    <w:rPr>
      <w:b/>
    </w:rPr>
  </w:style>
  <w:style w:type="paragraph" w:styleId="Heading5">
    <w:name w:val="heading 5"/>
    <w:basedOn w:val="Normal"/>
    <w:next w:val="Normal"/>
    <w:link w:val="Heading5Char"/>
    <w:semiHidden/>
    <w:unhideWhenUsed/>
    <w:qFormat/>
    <w:rsid w:val="00630D57"/>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styleId="BeAwareListBullet" w:customStyle="1">
    <w:name w:val="BeAwareListBullet"/>
    <w:basedOn w:val="Normal"/>
    <w:rsid w:val="00AE5B7F"/>
    <w:pPr>
      <w:numPr>
        <w:numId w:val="1"/>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styleId="CommentTextChar" w:customStyle="1">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styleId="CommentSubjectChar" w:customStyle="1">
    <w:name w:val="Comment Subject Char"/>
    <w:link w:val="CommentSubject"/>
    <w:rsid w:val="00275D2B"/>
    <w:rPr>
      <w:b/>
      <w:bCs/>
    </w:rPr>
  </w:style>
  <w:style w:type="table" w:styleId="TableGrid">
    <w:name w:val="Table Grid"/>
    <w:basedOn w:val="TableNormal"/>
    <w:rsid w:val="0021720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D243B7"/>
  </w:style>
  <w:style w:type="character" w:styleId="Mention1" w:customStyle="1">
    <w:name w:val="Mention1"/>
    <w:uiPriority w:val="99"/>
    <w:semiHidden/>
    <w:unhideWhenUsed/>
    <w:rsid w:val="00D975EB"/>
    <w:rPr>
      <w:color w:val="2B579A"/>
      <w:shd w:val="clear" w:color="auto" w:fill="E6E6E6"/>
    </w:rPr>
  </w:style>
  <w:style w:type="character" w:styleId="Mention">
    <w:name w:val="Mention"/>
    <w:uiPriority w:val="99"/>
    <w:semiHidden/>
    <w:unhideWhenUsed/>
    <w:rsid w:val="00895A6A"/>
    <w:rPr>
      <w:color w:val="2B579A"/>
      <w:shd w:val="clear" w:color="auto" w:fill="E6E6E6"/>
    </w:rPr>
  </w:style>
  <w:style w:type="character" w:styleId="Heading5Char" w:customStyle="1">
    <w:name w:val="Heading 5 Char"/>
    <w:link w:val="Heading5"/>
    <w:semiHidden/>
    <w:rsid w:val="00630D57"/>
    <w:rPr>
      <w:rFonts w:ascii="Calibri" w:hAnsi="Calibri" w:eastAsia="Times New Roman" w:cs="Times New Roman"/>
      <w:b/>
      <w:bCs/>
      <w:i/>
      <w:iCs/>
      <w:sz w:val="26"/>
      <w:szCs w:val="26"/>
    </w:rPr>
  </w:style>
  <w:style w:type="paragraph" w:styleId="ListParagraph">
    <w:name w:val="List Paragraph"/>
    <w:basedOn w:val="Normal"/>
    <w:uiPriority w:val="34"/>
    <w:qFormat/>
    <w:rsid w:val="00630D57"/>
    <w:pPr>
      <w:ind w:left="720"/>
    </w:pPr>
  </w:style>
  <w:style w:type="paragraph" w:styleId="FootnoteText">
    <w:name w:val="footnote text"/>
    <w:basedOn w:val="Normal"/>
    <w:link w:val="FootnoteTextChar"/>
    <w:uiPriority w:val="99"/>
    <w:semiHidden/>
    <w:unhideWhenUsed/>
    <w:rsid w:val="00335057"/>
    <w:rPr>
      <w:rFonts w:ascii="Calibri" w:hAnsi="Calibri" w:eastAsia="Calibri" w:cs="Calibri"/>
    </w:rPr>
  </w:style>
  <w:style w:type="character" w:styleId="FootnoteTextChar" w:customStyle="1">
    <w:name w:val="Footnote Text Char"/>
    <w:link w:val="FootnoteText"/>
    <w:uiPriority w:val="99"/>
    <w:semiHidden/>
    <w:rsid w:val="00335057"/>
    <w:rPr>
      <w:rFonts w:ascii="Calibri" w:hAnsi="Calibri" w:eastAsia="Calibri" w:cs="Calibri"/>
    </w:rPr>
  </w:style>
  <w:style w:type="character" w:styleId="FootnoteReference">
    <w:name w:val="footnote reference"/>
    <w:uiPriority w:val="99"/>
    <w:semiHidden/>
    <w:unhideWhenUsed/>
    <w:rsid w:val="00335057"/>
    <w:rPr>
      <w:vertAlign w:val="superscript"/>
    </w:rPr>
  </w:style>
  <w:style w:type="paragraph" w:styleId="NoSpacing">
    <w:name w:val="No Spacing"/>
    <w:uiPriority w:val="1"/>
    <w:qFormat/>
    <w:rsid w:val="00F519DB"/>
  </w:style>
  <w:style w:type="character" w:styleId="UnresolvedMention">
    <w:name w:val="Unresolved Mention"/>
    <w:uiPriority w:val="99"/>
    <w:semiHidden/>
    <w:unhideWhenUsed/>
    <w:rsid w:val="00AD0E74"/>
    <w:rPr>
      <w:color w:val="605E5C"/>
      <w:shd w:val="clear" w:color="auto" w:fill="E1DFDD"/>
    </w:rPr>
  </w:style>
  <w:style w:type="character" w:styleId="BodyTextChar" w:customStyle="1">
    <w:name w:val="Body Text Char"/>
    <w:link w:val="BodyText"/>
    <w:rsid w:val="00762C02"/>
    <w:rPr>
      <w:b/>
    </w:rPr>
  </w:style>
  <w:style w:type="paragraph" w:styleId="PlainText">
    <w:name w:val="Plain Text"/>
    <w:basedOn w:val="Normal"/>
    <w:link w:val="PlainTextChar"/>
    <w:uiPriority w:val="99"/>
    <w:unhideWhenUsed/>
    <w:rsid w:val="00D2750C"/>
    <w:rPr>
      <w:rFonts w:ascii="Calibri" w:hAnsi="Calibri" w:eastAsia="Calibri"/>
      <w:sz w:val="22"/>
      <w:szCs w:val="21"/>
    </w:rPr>
  </w:style>
  <w:style w:type="character" w:styleId="PlainTextChar" w:customStyle="1">
    <w:name w:val="Plain Text Char"/>
    <w:link w:val="PlainText"/>
    <w:uiPriority w:val="99"/>
    <w:rsid w:val="00D2750C"/>
    <w:rPr>
      <w:rFonts w:ascii="Calibri" w:hAnsi="Calibri" w:eastAsia="Calibri"/>
      <w:sz w:val="22"/>
      <w:szCs w:val="21"/>
    </w:rPr>
  </w:style>
  <w:style w:type="paragraph" w:styleId="Default" w:customStyle="1">
    <w:name w:val="Default"/>
    <w:rsid w:val="00080FF3"/>
    <w:pPr>
      <w:autoSpaceDE w:val="0"/>
      <w:autoSpaceDN w:val="0"/>
      <w:adjustRightInd w:val="0"/>
    </w:pPr>
    <w:rPr>
      <w:rFonts w:ascii="Calibri" w:hAnsi="Calibri" w:cs="Calibri"/>
      <w:color w:val="000000"/>
      <w:sz w:val="24"/>
      <w:szCs w:val="24"/>
    </w:rPr>
  </w:style>
  <w:style w:type="paragraph" w:styleId="paragraph" w:customStyle="1">
    <w:name w:val="paragraph"/>
    <w:basedOn w:val="Normal"/>
    <w:rsid w:val="00DF222C"/>
    <w:pPr>
      <w:spacing w:before="100" w:beforeAutospacing="1" w:after="100" w:afterAutospacing="1"/>
    </w:pPr>
    <w:rPr>
      <w:rFonts w:eastAsiaTheme="minorHAnsi"/>
      <w:sz w:val="24"/>
      <w:szCs w:val="24"/>
    </w:rPr>
  </w:style>
  <w:style w:type="paragraph" w:styleId="xxmsonormal" w:customStyle="1">
    <w:name w:val="x_xmsonormal"/>
    <w:basedOn w:val="Normal"/>
    <w:rsid w:val="008F2B85"/>
    <w:rPr>
      <w:rFonts w:ascii="Calibri" w:hAnsi="Calibri"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3518">
      <w:bodyDiv w:val="1"/>
      <w:marLeft w:val="0"/>
      <w:marRight w:val="0"/>
      <w:marTop w:val="0"/>
      <w:marBottom w:val="0"/>
      <w:divBdr>
        <w:top w:val="none" w:sz="0" w:space="0" w:color="auto"/>
        <w:left w:val="none" w:sz="0" w:space="0" w:color="auto"/>
        <w:bottom w:val="none" w:sz="0" w:space="0" w:color="auto"/>
        <w:right w:val="none" w:sz="0" w:space="0" w:color="auto"/>
      </w:divBdr>
    </w:div>
    <w:div w:id="74791169">
      <w:bodyDiv w:val="1"/>
      <w:marLeft w:val="0"/>
      <w:marRight w:val="0"/>
      <w:marTop w:val="0"/>
      <w:marBottom w:val="0"/>
      <w:divBdr>
        <w:top w:val="none" w:sz="0" w:space="0" w:color="auto"/>
        <w:left w:val="none" w:sz="0" w:space="0" w:color="auto"/>
        <w:bottom w:val="none" w:sz="0" w:space="0" w:color="auto"/>
        <w:right w:val="none" w:sz="0" w:space="0" w:color="auto"/>
      </w:divBdr>
    </w:div>
    <w:div w:id="180552526">
      <w:bodyDiv w:val="1"/>
      <w:marLeft w:val="0"/>
      <w:marRight w:val="0"/>
      <w:marTop w:val="0"/>
      <w:marBottom w:val="0"/>
      <w:divBdr>
        <w:top w:val="none" w:sz="0" w:space="0" w:color="auto"/>
        <w:left w:val="none" w:sz="0" w:space="0" w:color="auto"/>
        <w:bottom w:val="none" w:sz="0" w:space="0" w:color="auto"/>
        <w:right w:val="none" w:sz="0" w:space="0" w:color="auto"/>
      </w:divBdr>
    </w:div>
    <w:div w:id="197478237">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652878812">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08023957">
      <w:bodyDiv w:val="1"/>
      <w:marLeft w:val="0"/>
      <w:marRight w:val="0"/>
      <w:marTop w:val="0"/>
      <w:marBottom w:val="0"/>
      <w:divBdr>
        <w:top w:val="none" w:sz="0" w:space="0" w:color="auto"/>
        <w:left w:val="none" w:sz="0" w:space="0" w:color="auto"/>
        <w:bottom w:val="none" w:sz="0" w:space="0" w:color="auto"/>
        <w:right w:val="none" w:sz="0" w:space="0" w:color="auto"/>
      </w:divBdr>
    </w:div>
    <w:div w:id="1090807237">
      <w:bodyDiv w:val="1"/>
      <w:marLeft w:val="0"/>
      <w:marRight w:val="0"/>
      <w:marTop w:val="0"/>
      <w:marBottom w:val="0"/>
      <w:divBdr>
        <w:top w:val="none" w:sz="0" w:space="0" w:color="auto"/>
        <w:left w:val="none" w:sz="0" w:space="0" w:color="auto"/>
        <w:bottom w:val="none" w:sz="0" w:space="0" w:color="auto"/>
        <w:right w:val="none" w:sz="0" w:space="0" w:color="auto"/>
      </w:divBdr>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0018644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609315153">
      <w:bodyDiv w:val="1"/>
      <w:marLeft w:val="0"/>
      <w:marRight w:val="0"/>
      <w:marTop w:val="0"/>
      <w:marBottom w:val="0"/>
      <w:divBdr>
        <w:top w:val="none" w:sz="0" w:space="0" w:color="auto"/>
        <w:left w:val="none" w:sz="0" w:space="0" w:color="auto"/>
        <w:bottom w:val="none" w:sz="0" w:space="0" w:color="auto"/>
        <w:right w:val="none" w:sz="0" w:space="0" w:color="auto"/>
      </w:divBdr>
      <w:divsChild>
        <w:div w:id="1681159912">
          <w:marLeft w:val="0"/>
          <w:marRight w:val="0"/>
          <w:marTop w:val="0"/>
          <w:marBottom w:val="0"/>
          <w:divBdr>
            <w:top w:val="none" w:sz="0" w:space="0" w:color="auto"/>
            <w:left w:val="none" w:sz="0" w:space="0" w:color="auto"/>
            <w:bottom w:val="none" w:sz="0" w:space="0" w:color="auto"/>
            <w:right w:val="none" w:sz="0" w:space="0" w:color="auto"/>
          </w:divBdr>
        </w:div>
      </w:divsChild>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 w:id="193077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fdaoted.csod.com/" TargetMode="External" Id="rId13" /><Relationship Type="http://schemas.openxmlformats.org/officeDocument/2006/relationships/hyperlink" Target="mailto:ORA-OTED-Retail@fda.hhs.gov"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mailto:Interpreting.Services@oc.fda.gov" TargetMode="External" Id="rId21" /><Relationship Type="http://schemas.openxmlformats.org/officeDocument/2006/relationships/settings" Target="settings.xml" Id="rId7" /><Relationship Type="http://schemas.openxmlformats.org/officeDocument/2006/relationships/hyperlink" Target="https://www.fda.gov/food/retail-food-protection/voluntary-national-retail-food-regulatory-program-standards" TargetMode="External" Id="rId12" /><Relationship Type="http://schemas.openxmlformats.org/officeDocument/2006/relationships/hyperlink" Target="https://fda.sharepoint.com/sites/InsideFDA-ORA-OTED/SitePages/Program-Training-Officers.aspx?csf=1&amp;web=1&amp;e=68ShPH"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mailto:ORA-OTED-Retail@fda.hhs.gov" TargetMode="External" Id="rId16" /><Relationship Type="http://schemas.openxmlformats.org/officeDocument/2006/relationships/hyperlink" Target="mailto:ReasonableAccommodation@fda.hhs.gov"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yperlink" Target="https://fdaoted.csod.com/ui/lms-learning-details/app/event/b885f3a5-05f8-4857-8e6a-e09958ef99c1?session=82ffd6a0-3004-4bf6-a672-38744aa65d81" TargetMode="External" Id="rId15" /><Relationship Type="http://schemas.openxmlformats.org/officeDocument/2006/relationships/image" Target="media/image2.png" Id="rId23" /><Relationship Type="http://schemas.openxmlformats.org/officeDocument/2006/relationships/endnotes" Target="endnotes.xml" Id="rId10" /><Relationship Type="http://schemas.openxmlformats.org/officeDocument/2006/relationships/hyperlink" Target="mailto:ORA-OTED-Retail@fda.hhs.gov"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compliancewire.com/CW3/Standard/Authentication/LogIn" TargetMode="External" Id="rId14" /><Relationship Type="http://schemas.openxmlformats.org/officeDocument/2006/relationships/hyperlink" Target="http://qmis.fda.gov:80/mc/main/index.cfm?event=showFile&amp;ID=EPLIK6U4F5FZHIVKI2&amp;static=false&amp;mcuid=ANONYMOUS&amp;mcsid=HJ3HK6A7WVEQREB7BL" TargetMode="External"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orm" ma:contentTypeID="0x01010100F8E44617AA1A324396B1DB534FC73836" ma:contentTypeVersion="13" ma:contentTypeDescription="Fill out this form." ma:contentTypeScope="" ma:versionID="0076d52f141f022f4c5280fe75755d2b">
  <xsd:schema xmlns:xsd="http://www.w3.org/2001/XMLSchema" xmlns:xs="http://www.w3.org/2001/XMLSchema" xmlns:p="http://schemas.microsoft.com/office/2006/metadata/properties" xmlns:ns1="http://schemas.microsoft.com/sharepoint/v3" xmlns:ns2="0f9495e6-e361-4886-9593-23256ba49774" xmlns:ns3="20867c8d-1cc9-4acd-a073-94634f6a764f" targetNamespace="http://schemas.microsoft.com/office/2006/metadata/properties" ma:root="true" ma:fieldsID="f5abffa9d468a558e204d93acf7473a3" ns1:_="" ns2:_="" ns3:_="">
    <xsd:import namespace="http://schemas.microsoft.com/sharepoint/v3"/>
    <xsd:import namespace="0f9495e6-e361-4886-9593-23256ba49774"/>
    <xsd:import namespace="20867c8d-1cc9-4acd-a073-94634f6a764f"/>
    <xsd:element name="properties">
      <xsd:complexType>
        <xsd:sequence>
          <xsd:element name="documentManagement">
            <xsd:complexType>
              <xsd:all>
                <xsd:element ref="ns1:TemplateUrl" minOccurs="0"/>
                <xsd:element ref="ns1:xd_ProgID" minOccurs="0"/>
                <xsd:element ref="ns1:ShowRepairView" minOccurs="0"/>
                <xsd:element ref="ns1:ShowCombineView" minOccurs="0"/>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3" nillable="true" ma:displayName="Template Link" ma:hidden="true" ma:internalName="TemplateUrl">
      <xsd:simpleType>
        <xsd:restriction base="dms:Text"/>
      </xsd:simpleType>
    </xsd:element>
    <xsd:element name="xd_ProgID" ma:index="4" nillable="true" ma:displayName="HTML File Link" ma:hidden="true" ma:internalName="xd_ProgID">
      <xsd:simpleType>
        <xsd:restriction base="dms:Text"/>
      </xsd:simpleType>
    </xsd:element>
    <xsd:element name="ShowRepairView" ma:index="5" nillable="true" ma:displayName="Show Repair View" ma:hidden="true" ma:internalName="ShowRepairView">
      <xsd:simpleType>
        <xsd:restriction base="dms:Text"/>
      </xsd:simpleType>
    </xsd:element>
    <xsd:element name="ShowCombineView" ma:index="6" nillable="true" ma:displayName="Show Combine View" ma:hidden="true" ma:internalName="ShowCombineView">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9495e6-e361-4886-9593-23256ba4977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9cf906e-e933-44a8-8421-1c91ada6f12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67c8d-1cc9-4acd-a073-94634f6a764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213aea7-9388-46bf-81aa-a8887a10c6f2}" ma:internalName="TaxCatchAll" ma:showField="CatchAllData" ma:web="74899673-a1d7-4386-bdcd-a47aeb10a7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0867c8d-1cc9-4acd-a073-94634f6a764f" xsi:nil="true"/>
    <lcf76f155ced4ddcb4097134ff3c332f xmlns="0f9495e6-e361-4886-9593-23256ba49774">
      <Terms xmlns="http://schemas.microsoft.com/office/infopath/2007/PartnerControls"/>
    </lcf76f155ced4ddcb4097134ff3c332f>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2CA48D82-8626-400E-8951-2BD400D8202B}">
  <ds:schemaRefs>
    <ds:schemaRef ds:uri="http://schemas.openxmlformats.org/officeDocument/2006/bibliography"/>
  </ds:schemaRefs>
</ds:datastoreItem>
</file>

<file path=customXml/itemProps2.xml><?xml version="1.0" encoding="utf-8"?>
<ds:datastoreItem xmlns:ds="http://schemas.openxmlformats.org/officeDocument/2006/customXml" ds:itemID="{3646F7BB-F686-4E78-BE4B-2C440C3ADA6B}"/>
</file>

<file path=customXml/itemProps3.xml><?xml version="1.0" encoding="utf-8"?>
<ds:datastoreItem xmlns:ds="http://schemas.openxmlformats.org/officeDocument/2006/customXml" ds:itemID="{56E2EC78-44AF-46B3-B9D7-AA20D6C63E6A}">
  <ds:schemaRefs>
    <ds:schemaRef ds:uri="http://schemas.microsoft.com/sharepoint/v3/contenttype/forms"/>
  </ds:schemaRefs>
</ds:datastoreItem>
</file>

<file path=customXml/itemProps4.xml><?xml version="1.0" encoding="utf-8"?>
<ds:datastoreItem xmlns:ds="http://schemas.openxmlformats.org/officeDocument/2006/customXml" ds:itemID="{9065E8D7-DDE6-4FEE-B956-F71D4A5704C5}">
  <ds:schemaRefs>
    <ds:schemaRef ds:uri="http://schemas.microsoft.com/office/2006/metadata/properties"/>
    <ds:schemaRef ds:uri="http://schemas.microsoft.com/office/infopath/2007/PartnerControls"/>
    <ds:schemaRef ds:uri="a1bb779c-e7d7-4bf2-a8ce-936dd255535c"/>
    <ds:schemaRef ds:uri="20867c8d-1cc9-4acd-a073-94634f6a764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FDA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Instructor-Led Training Announcement</dc:title>
  <dc:subject/>
  <dc:creator>Christine.Nelson@fda.hhs.gov</dc:creator>
  <cp:keywords/>
  <cp:lastModifiedBy>Ruiz, Lourelix</cp:lastModifiedBy>
  <cp:revision>20</cp:revision>
  <cp:lastPrinted>2015-10-28T19:45:00Z</cp:lastPrinted>
  <dcterms:created xsi:type="dcterms:W3CDTF">2023-07-17T15:53:00Z</dcterms:created>
  <dcterms:modified xsi:type="dcterms:W3CDTF">2023-11-02T17:32:28Z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0x01010100F8E44617AA1A324396B1DB534FC73836</vt:lpwstr>
  </property>
  <property fmtid="{D5CDD505-2E9C-101B-9397-08002B2CF9AE}" pid="3" name="MediaServiceImageTags">
    <vt:lpwstr/>
  </property>
  <property fmtid="{D5CDD505-2E9C-101B-9397-08002B2CF9AE}" pid="4" name="MC_EffectiveDate">
    <vt:lpwstr>30 Mar 2023</vt:lpwstr>
  </property>
  <property fmtid="{D5CDD505-2E9C-101B-9397-08002B2CF9AE}" pid="5" name="MC_ReleaseDate">
    <vt:lpwstr>30 Mar 2023</vt:lpwstr>
  </property>
  <property fmtid="{D5CDD505-2E9C-101B-9397-08002B2CF9AE}" pid="6" name="MC_Revision">
    <vt:lpwstr>0.1</vt:lpwstr>
  </property>
  <property fmtid="{D5CDD505-2E9C-101B-9397-08002B2CF9AE}" pid="7" name="MC_ExpirationDate">
    <vt:lpwstr/>
  </property>
  <property fmtid="{D5CDD505-2E9C-101B-9397-08002B2CF9AE}" pid="8" name="MC_CF_OTED Sub-Function">
    <vt:lpwstr>CAN</vt:lpwstr>
  </property>
  <property fmtid="{D5CDD505-2E9C-101B-9397-08002B2CF9AE}" pid="9" name="MC_CF_OTED Function">
    <vt:lpwstr>TRAINING</vt:lpwstr>
  </property>
  <property fmtid="{D5CDD505-2E9C-101B-9397-08002B2CF9AE}" pid="10" name="MC_CreatedDate">
    <vt:lpwstr>29 Oct 2021</vt:lpwstr>
  </property>
  <property fmtid="{D5CDD505-2E9C-101B-9397-08002B2CF9AE}" pid="11" name="MC_Status">
    <vt:lpwstr>Release</vt:lpwstr>
  </property>
  <property fmtid="{D5CDD505-2E9C-101B-9397-08002B2CF9AE}" pid="12" name="MC_NextReviewDate">
    <vt:lpwstr/>
  </property>
  <property fmtid="{D5CDD505-2E9C-101B-9397-08002B2CF9AE}" pid="13" name="MC_Owner">
    <vt:lpwstr>SANDRA.DETTER</vt:lpwstr>
  </property>
  <property fmtid="{D5CDD505-2E9C-101B-9397-08002B2CF9AE}" pid="14" name="MC_Title">
    <vt:lpwstr>Virtual Instructor-Led Training Announcement Template</vt:lpwstr>
  </property>
  <property fmtid="{D5CDD505-2E9C-101B-9397-08002B2CF9AE}" pid="15" name="MC_Notes">
    <vt:lpwstr/>
  </property>
  <property fmtid="{D5CDD505-2E9C-101B-9397-08002B2CF9AE}" pid="16" name="MC_Number">
    <vt:lpwstr>FORM-001469</vt:lpwstr>
  </property>
  <property fmtid="{D5CDD505-2E9C-101B-9397-08002B2CF9AE}" pid="17" name="MC_Author">
    <vt:lpwstr>SANDRA.DETTER</vt:lpwstr>
  </property>
  <property fmtid="{D5CDD505-2E9C-101B-9397-08002B2CF9AE}" pid="18" name="MC_Vault">
    <vt:lpwstr>OTED NP-rel</vt:lpwstr>
  </property>
</Properties>
</file>