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D92D" w14:textId="77777777" w:rsidR="00F363CF" w:rsidRDefault="00F363CF" w:rsidP="00F363CF">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080AADA8"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DE016F">
        <w:rPr>
          <w:rFonts w:ascii="Arial" w:hAnsi="Arial" w:cs="Arial"/>
          <w:kern w:val="36"/>
        </w:rPr>
        <w:t>Nancy Doyle</w:t>
      </w:r>
    </w:p>
    <w:p w14:paraId="02C8F7D6" w14:textId="1D9E3DFB"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D57EED">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5A97C271"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5E1EF7" w:rsidRPr="00B75E94">
        <w:rPr>
          <w:rFonts w:ascii="Arial" w:hAnsi="Arial" w:cs="Arial"/>
        </w:rPr>
        <w:t>FD215 Managing Retail Food Safety</w:t>
      </w:r>
      <w:r w:rsidR="00291AB0">
        <w:rPr>
          <w:rFonts w:ascii="Arial" w:hAnsi="Arial" w:cs="Arial"/>
        </w:rPr>
        <w:t xml:space="preserve"> Virtual Instructor Led Training Course</w:t>
      </w:r>
      <w:r w:rsidR="005E1EF7" w:rsidRPr="00B75E94">
        <w:rPr>
          <w:rFonts w:ascii="Arial" w:hAnsi="Arial" w:cs="Arial"/>
        </w:rPr>
        <w:t xml:space="preserve"> – </w:t>
      </w:r>
      <w:r w:rsidR="00585309">
        <w:rPr>
          <w:rFonts w:ascii="Arial" w:hAnsi="Arial" w:cs="Arial"/>
        </w:rPr>
        <w:t>December 13-17</w:t>
      </w:r>
      <w:r w:rsidR="005E1EF7" w:rsidRPr="00B75E94">
        <w:rPr>
          <w:rFonts w:ascii="Arial" w:hAnsi="Arial" w:cs="Arial"/>
        </w:rPr>
        <w:t>, 2021</w:t>
      </w:r>
    </w:p>
    <w:p w14:paraId="627A243E" w14:textId="77777777" w:rsidR="00256CB2" w:rsidRPr="00B75E94" w:rsidRDefault="00256CB2" w:rsidP="00256CB2">
      <w:pPr>
        <w:outlineLvl w:val="0"/>
        <w:rPr>
          <w:rFonts w:ascii="Arial" w:hAnsi="Arial" w:cs="Arial"/>
          <w:kern w:val="36"/>
        </w:rPr>
      </w:pPr>
    </w:p>
    <w:p w14:paraId="02CD4FF8" w14:textId="3C75F283"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D57EED">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5C883E89"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DE016F">
        <w:rPr>
          <w:rFonts w:ascii="Arial" w:hAnsi="Arial" w:cs="Arial"/>
          <w:kern w:val="36"/>
        </w:rPr>
        <w:t>Nancy Doyle</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273D9AEA" w14:textId="77777777" w:rsidR="00CE09FA" w:rsidRPr="00CC5646" w:rsidRDefault="00CE09FA" w:rsidP="00CE09FA">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3EF53D4D"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512615">
        <w:rPr>
          <w:rFonts w:ascii="Arial" w:hAnsi="Arial" w:cs="Arial"/>
          <w:b/>
          <w:bCs/>
        </w:rPr>
        <w:t>4</w:t>
      </w:r>
      <w:r>
        <w:rPr>
          <w:rFonts w:ascii="Arial" w:hAnsi="Arial" w:cs="Arial"/>
          <w:b/>
          <w:bCs/>
        </w:rPr>
        <w:t>:</w:t>
      </w:r>
      <w:r w:rsidR="00512615">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512615">
        <w:rPr>
          <w:rFonts w:ascii="Arial" w:hAnsi="Arial" w:cs="Arial"/>
          <w:b/>
          <w:bCs/>
        </w:rPr>
        <w:t>A 30-minute lunch is provided Monday through Thursday.</w:t>
      </w:r>
    </w:p>
    <w:p w14:paraId="21038A0A" w14:textId="613D9294"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7A6AB1">
        <w:rPr>
          <w:rFonts w:ascii="Arial" w:hAnsi="Arial" w:cs="Arial"/>
        </w:rPr>
        <w:t>December 13</w:t>
      </w:r>
      <w:r>
        <w:rPr>
          <w:rFonts w:ascii="Arial" w:hAnsi="Arial" w:cs="Arial"/>
        </w:rPr>
        <w:t>, 2021 at 11:30 a.m. ET</w:t>
      </w:r>
    </w:p>
    <w:p w14:paraId="1FD36D50" w14:textId="122D2F48"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7A6AB1">
        <w:rPr>
          <w:rFonts w:ascii="Arial" w:hAnsi="Arial" w:cs="Arial"/>
        </w:rPr>
        <w:t>December 17</w:t>
      </w:r>
      <w:r>
        <w:rPr>
          <w:rFonts w:ascii="Arial" w:hAnsi="Arial" w:cs="Arial"/>
        </w:rPr>
        <w:t>, 2021 at 2:00 p.m. ET</w:t>
      </w:r>
    </w:p>
    <w:p w14:paraId="0D155B13" w14:textId="6A7B85C4"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3DB2987D" w:rsidR="005E1EF7" w:rsidRDefault="005E1EF7" w:rsidP="00B75E94">
      <w:pPr>
        <w:spacing w:before="240"/>
        <w:rPr>
          <w:rFonts w:ascii="Arial" w:hAnsi="Arial" w:cs="Arial"/>
        </w:rPr>
      </w:pPr>
      <w:r>
        <w:rPr>
          <w:rFonts w:ascii="Arial" w:hAnsi="Arial" w:cs="Arial"/>
          <w:b/>
          <w:bCs/>
        </w:rPr>
        <w:t xml:space="preserve">FD215 Managing Retail Food Safety </w:t>
      </w:r>
      <w:r w:rsidR="007A6AB1">
        <w:rPr>
          <w:rFonts w:ascii="Arial" w:hAnsi="Arial" w:cs="Arial"/>
          <w:b/>
          <w:bCs/>
        </w:rPr>
        <w:t>December 13-17</w:t>
      </w:r>
      <w:r>
        <w:rPr>
          <w:rFonts w:ascii="Arial" w:hAnsi="Arial" w:cs="Arial"/>
          <w:b/>
          <w:bCs/>
        </w:rPr>
        <w:t>, 2021:</w:t>
      </w:r>
      <w:r>
        <w:rPr>
          <w:rFonts w:ascii="Arial" w:hAnsi="Arial" w:cs="Arial"/>
        </w:rPr>
        <w:t xml:space="preserve"> </w:t>
      </w:r>
      <w:r>
        <w:rPr>
          <w:rFonts w:ascii="Arial" w:hAnsi="Arial" w:cs="Arial"/>
          <w:b/>
          <w:bCs/>
        </w:rPr>
        <w:t>Virtual Instructor Led Training</w:t>
      </w:r>
    </w:p>
    <w:p w14:paraId="21AE13B4" w14:textId="77777777" w:rsidR="005E1EF7" w:rsidRDefault="005E1EF7" w:rsidP="005E1EF7">
      <w:pPr>
        <w:autoSpaceDE w:val="0"/>
        <w:autoSpaceDN w:val="0"/>
        <w:adjustRightInd w:val="0"/>
        <w:spacing w:before="240"/>
        <w:rPr>
          <w:rFonts w:ascii="Arial" w:hAnsi="Arial" w:cs="Arial"/>
          <w:bCs/>
        </w:rPr>
      </w:pPr>
      <w:r>
        <w:rPr>
          <w:rFonts w:ascii="Arial" w:hAnsi="Arial" w:cs="Arial"/>
          <w:bCs/>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p w14:paraId="2E36ACE5" w14:textId="77777777" w:rsidR="005E1EF7" w:rsidRDefault="005E1EF7" w:rsidP="005E1EF7">
      <w:pPr>
        <w:autoSpaceDE w:val="0"/>
        <w:autoSpaceDN w:val="0"/>
        <w:adjustRightInd w:val="0"/>
        <w:rPr>
          <w:rFonts w:ascii="Arial" w:hAnsi="Arial" w:cs="Arial"/>
          <w:bCs/>
        </w:rPr>
      </w:pPr>
    </w:p>
    <w:p w14:paraId="02939221" w14:textId="77777777" w:rsidR="005E1EF7" w:rsidRDefault="005E1EF7" w:rsidP="005E1EF7">
      <w:pPr>
        <w:autoSpaceDE w:val="0"/>
        <w:autoSpaceDN w:val="0"/>
        <w:adjustRightInd w:val="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30FA6D44" w14:textId="77777777" w:rsidR="005E1EF7" w:rsidRDefault="005E1EF7" w:rsidP="005E1EF7">
      <w:pPr>
        <w:pStyle w:val="ListParagraph"/>
        <w:numPr>
          <w:ilvl w:val="0"/>
          <w:numId w:val="38"/>
        </w:numPr>
        <w:autoSpaceDE w:val="0"/>
        <w:autoSpaceDN w:val="0"/>
        <w:adjustRightInd w:val="0"/>
        <w:rPr>
          <w:rFonts w:ascii="Arial" w:hAnsi="Arial" w:cs="Arial"/>
          <w:bCs/>
        </w:rPr>
      </w:pPr>
      <w:r>
        <w:rPr>
          <w:rFonts w:ascii="Arial" w:hAnsi="Arial" w:cs="Arial"/>
          <w:bCs/>
        </w:rPr>
        <w:t>Identify possible hazards associated with retail and food service operations and the control measures available to prevent, reduce, or eliminate the risks of these hazards.</w:t>
      </w:r>
    </w:p>
    <w:p w14:paraId="123E8486" w14:textId="77777777" w:rsidR="005E1EF7" w:rsidRDefault="005E1EF7" w:rsidP="005E1EF7">
      <w:pPr>
        <w:pStyle w:val="ListParagraph"/>
        <w:numPr>
          <w:ilvl w:val="0"/>
          <w:numId w:val="39"/>
        </w:numPr>
        <w:autoSpaceDE w:val="0"/>
        <w:autoSpaceDN w:val="0"/>
        <w:adjustRightInd w:val="0"/>
        <w:rPr>
          <w:rFonts w:ascii="Arial" w:hAnsi="Arial" w:cs="Arial"/>
          <w:bCs/>
        </w:rPr>
      </w:pPr>
      <w:r>
        <w:rPr>
          <w:rFonts w:ascii="Arial" w:hAnsi="Arial" w:cs="Arial"/>
          <w:bCs/>
        </w:rPr>
        <w:t>Apply the “process approach” of HACCP to routine inspections of retail and food service operations.</w:t>
      </w:r>
    </w:p>
    <w:p w14:paraId="036ED2B6" w14:textId="77777777" w:rsidR="005E1EF7" w:rsidRDefault="005E1EF7" w:rsidP="005E1EF7">
      <w:pPr>
        <w:pStyle w:val="ListParagraph"/>
        <w:numPr>
          <w:ilvl w:val="0"/>
          <w:numId w:val="39"/>
        </w:numPr>
        <w:autoSpaceDE w:val="0"/>
        <w:autoSpaceDN w:val="0"/>
        <w:adjustRightInd w:val="0"/>
        <w:rPr>
          <w:rFonts w:ascii="Arial" w:hAnsi="Arial" w:cs="Arial"/>
        </w:rPr>
      </w:pPr>
      <w:r>
        <w:rPr>
          <w:rFonts w:ascii="Arial" w:hAnsi="Arial" w:cs="Arial"/>
          <w:bCs/>
        </w:rPr>
        <w:t>Identify appropriate techniques and methods for applying HACCP principles to inspections and offering intervention</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371130D6" w:rsidR="00247D7C" w:rsidRDefault="00D57EED" w:rsidP="00DE58D1">
      <w:pPr>
        <w:rPr>
          <w:rFonts w:ascii="Arial" w:hAnsi="Arial" w:cs="Arial"/>
          <w:b/>
          <w:bCs/>
        </w:rPr>
      </w:pPr>
      <w:hyperlink r:id="rId10" w:history="1">
        <w:r w:rsidR="005E1EF7">
          <w:rPr>
            <w:rStyle w:val="Hyperlink"/>
            <w:rFonts w:ascii="Tahoma" w:hAnsi="Tahoma" w:cs="Tahoma"/>
            <w:color w:val="auto"/>
          </w:rPr>
          <w:t>https://orauportal.fda.gov/stc/ORA/psciis.dll?CLASS=ORA&amp;CODE=FD215</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lastRenderedPageBreak/>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7FA10800" w14:textId="2810D991" w:rsidR="00B467A8" w:rsidRDefault="00B467A8" w:rsidP="00B467A8">
      <w:pPr>
        <w:spacing w:before="240"/>
        <w:rPr>
          <w:rFonts w:ascii="Arial" w:hAnsi="Arial" w:cs="Arial"/>
          <w:b/>
        </w:rPr>
      </w:pPr>
      <w:r>
        <w:rPr>
          <w:rFonts w:ascii="Arial" w:hAnsi="Arial" w:cs="Arial"/>
          <w:b/>
        </w:rPr>
        <w:t>November 29, 2021 – DATE IS SUBJECT TO CHANGE</w:t>
      </w:r>
    </w:p>
    <w:p w14:paraId="5FBCEBCC" w14:textId="77777777" w:rsidR="00B467A8" w:rsidRDefault="00B467A8" w:rsidP="00B467A8">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7777777" w:rsidR="005E1EF7" w:rsidRDefault="005E1EF7" w:rsidP="005E1EF7">
      <w:pPr>
        <w:rPr>
          <w:rFonts w:ascii="Arial" w:hAnsi="Arial" w:cs="Arial"/>
        </w:rPr>
      </w:pPr>
      <w:r>
        <w:rPr>
          <w:rFonts w:ascii="Arial" w:hAnsi="Arial" w:cs="Arial"/>
        </w:rPr>
        <w:t>This Virtual Instructor Led Training of FD215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1418EF94"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DE016F">
        <w:rPr>
          <w:rFonts w:ascii="Arial" w:hAnsi="Arial" w:cs="Arial"/>
        </w:rPr>
        <w:t>Nancy Doyle</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60FF8F3D"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DE016F">
        <w:rPr>
          <w:rFonts w:ascii="Arial" w:hAnsi="Arial" w:cs="Arial"/>
        </w:rPr>
        <w:t>503-803-5282</w:t>
      </w:r>
      <w:r w:rsidR="00E24E45" w:rsidRPr="00B75E94">
        <w:rPr>
          <w:rFonts w:ascii="Arial" w:hAnsi="Arial" w:cs="Arial"/>
        </w:rPr>
        <w:tab/>
      </w:r>
    </w:p>
    <w:p w14:paraId="13CAC7C6" w14:textId="67D2F679"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DE016F">
        <w:rPr>
          <w:rFonts w:ascii="Arial" w:hAnsi="Arial" w:cs="Arial"/>
          <w:lang w:val="de-DE"/>
        </w:rPr>
        <w:t>Nancy.Doyle</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77777777" w:rsidR="00B75E94" w:rsidRPr="00B75E94" w:rsidRDefault="00256CB2" w:rsidP="00256CB2">
      <w:pPr>
        <w:rPr>
          <w:rFonts w:ascii="Arial" w:hAnsi="Arial" w:cs="Arial"/>
          <w:snapToGrid w:val="0"/>
        </w:rPr>
      </w:pPr>
      <w:r w:rsidRPr="00B75E94">
        <w:rPr>
          <w:rFonts w:ascii="Arial" w:hAnsi="Arial" w:cs="Arial"/>
          <w:b/>
          <w:bCs/>
          <w:snapToGrid w:val="0"/>
        </w:rPr>
        <w:lastRenderedPageBreak/>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1.70</w:t>
      </w:r>
    </w:p>
    <w:p w14:paraId="7E9521B3" w14:textId="3216FDD1"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17-hours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7E97F854" w14:textId="77777777" w:rsidR="00B75E94" w:rsidRDefault="00B75E94" w:rsidP="00B75E94">
      <w:pPr>
        <w:spacing w:before="240"/>
        <w:rPr>
          <w:rFonts w:ascii="Arial" w:hAnsi="Arial" w:cs="Arial"/>
        </w:rPr>
      </w:pPr>
      <w:r>
        <w:rPr>
          <w:rFonts w:ascii="Arial" w:hAnsi="Arial" w:cs="Arial"/>
        </w:rPr>
        <w:t xml:space="preserve">Prior to attending, students must have completed the below: </w:t>
      </w:r>
    </w:p>
    <w:p w14:paraId="271E9AF0" w14:textId="77777777" w:rsidR="00B75E94" w:rsidRDefault="00B75E94" w:rsidP="00B75E94">
      <w:pPr>
        <w:numPr>
          <w:ilvl w:val="0"/>
          <w:numId w:val="42"/>
        </w:numPr>
        <w:rPr>
          <w:rFonts w:ascii="Arial" w:hAnsi="Arial" w:cs="Arial"/>
        </w:rPr>
      </w:pPr>
      <w:r>
        <w:rPr>
          <w:rFonts w:ascii="Arial" w:hAnsi="Arial" w:cs="Arial"/>
        </w:rPr>
        <w:t xml:space="preserve">Know HACCP concepts </w:t>
      </w:r>
    </w:p>
    <w:p w14:paraId="5C2ABCBB" w14:textId="77777777" w:rsidR="00B75E94" w:rsidRDefault="00D57EED" w:rsidP="00B75E94">
      <w:pPr>
        <w:numPr>
          <w:ilvl w:val="0"/>
          <w:numId w:val="42"/>
        </w:numPr>
        <w:rPr>
          <w:rFonts w:ascii="Arial" w:hAnsi="Arial" w:cs="Arial"/>
        </w:rPr>
      </w:pPr>
      <w:hyperlink r:id="rId12" w:history="1">
        <w:r w:rsidR="00B75E94">
          <w:rPr>
            <w:rStyle w:val="Hyperlink"/>
            <w:rFonts w:ascii="Arial" w:hAnsi="Arial" w:cs="Arial"/>
            <w:color w:val="auto"/>
          </w:rPr>
          <w:t>Read NACMCP HACCP Principles and Application Guidelines</w:t>
        </w:r>
      </w:hyperlink>
    </w:p>
    <w:p w14:paraId="15ED4634" w14:textId="77777777" w:rsidR="00B75E94" w:rsidRPr="002216B3" w:rsidRDefault="00B75E94" w:rsidP="00A37DD1">
      <w:pPr>
        <w:rPr>
          <w:rFonts w:ascii="Arial" w:hAnsi="Arial" w:cs="Arial"/>
        </w:rPr>
      </w:pP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649F3359" w14:textId="77777777" w:rsidR="00256CB2" w:rsidRPr="002216B3" w:rsidRDefault="00256CB2" w:rsidP="00256CB2">
      <w:pPr>
        <w:rPr>
          <w:rFonts w:ascii="Arial" w:hAnsi="Arial" w:cs="Arial"/>
        </w:rPr>
      </w:pPr>
    </w:p>
    <w:p w14:paraId="4A81D332" w14:textId="77777777" w:rsidR="00256CB2" w:rsidRPr="002216B3" w:rsidRDefault="00256CB2" w:rsidP="00256CB2">
      <w:pPr>
        <w:rPr>
          <w:rFonts w:ascii="Arial" w:hAnsi="Arial" w:cs="Arial"/>
          <w:snapToGrid w:val="0"/>
          <w:sz w:val="18"/>
          <w:szCs w:val="18"/>
        </w:rPr>
      </w:pP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343A813B" w14:textId="77777777" w:rsidR="00945CFE" w:rsidRDefault="00945CFE" w:rsidP="00256CB2">
      <w:pPr>
        <w:rPr>
          <w:rFonts w:ascii="Arial" w:hAnsi="Arial" w:cs="Arial"/>
          <w:u w:val="single"/>
        </w:rPr>
      </w:pP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3"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4"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25651DBD"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016F">
        <w:rPr>
          <w:rFonts w:ascii="Arial" w:hAnsi="Arial" w:cs="Arial"/>
        </w:rPr>
        <w:t>Nancy Doyle</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2FEAA622" w:rsidR="006A58FF" w:rsidRDefault="00DE016F" w:rsidP="00DE016F">
      <w:pPr>
        <w:ind w:left="2880" w:firstLine="720"/>
        <w:rPr>
          <w:rFonts w:ascii="Arial" w:hAnsi="Arial" w:cs="Arial"/>
        </w:rPr>
      </w:pPr>
      <w:r>
        <w:rPr>
          <w:rFonts w:ascii="Arial" w:hAnsi="Arial" w:cs="Arial"/>
        </w:rPr>
        <w:t>503-803-5282</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5"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35EDFF6D" w:rsidR="006A7028" w:rsidRPr="00291AB0" w:rsidRDefault="00B75E94" w:rsidP="006A7028">
      <w:pPr>
        <w:jc w:val="center"/>
        <w:rPr>
          <w:rFonts w:ascii="Arial" w:hAnsi="Arial" w:cs="Arial"/>
        </w:rPr>
      </w:pPr>
      <w:r w:rsidRPr="00291AB0">
        <w:rPr>
          <w:rFonts w:ascii="Arial" w:hAnsi="Arial" w:cs="Arial"/>
        </w:rPr>
        <w:t>FD215 Managing Retail Food Safety</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7FD01754" w:rsidR="006A7028" w:rsidRDefault="007A6AB1" w:rsidP="006A7028">
      <w:pPr>
        <w:jc w:val="center"/>
        <w:rPr>
          <w:rFonts w:ascii="Arial" w:hAnsi="Arial" w:cs="Arial"/>
          <w:color w:val="000000"/>
        </w:rPr>
      </w:pPr>
      <w:r>
        <w:rPr>
          <w:rFonts w:ascii="Arial" w:hAnsi="Arial" w:cs="Arial"/>
        </w:rPr>
        <w:t>December 13-17</w:t>
      </w:r>
      <w:r w:rsidR="00291AB0" w:rsidRPr="00291AB0">
        <w:rPr>
          <w:rFonts w:ascii="Arial" w:hAnsi="Arial" w:cs="Arial"/>
        </w:rPr>
        <w:t>, 2021</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71D11B69"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p>
          <w:p w14:paraId="7B40172B" w14:textId="61E9FF46" w:rsidR="005D518F" w:rsidRDefault="005D518F" w:rsidP="00134407">
            <w:pPr>
              <w:rPr>
                <w:rFonts w:ascii="Arial" w:hAnsi="Arial" w:cs="Arial"/>
                <w:color w:val="000000"/>
              </w:rPr>
            </w:pPr>
          </w:p>
          <w:p w14:paraId="64C5BEF6" w14:textId="3AD335DE" w:rsidR="005D518F" w:rsidRPr="00291AB0" w:rsidRDefault="00291AB0" w:rsidP="00134407">
            <w:pPr>
              <w:rPr>
                <w:rFonts w:ascii="Arial" w:hAnsi="Arial" w:cs="Arial"/>
                <w:b/>
                <w:bCs/>
                <w:color w:val="000000"/>
              </w:rPr>
            </w:pPr>
            <w:r w:rsidRPr="00291AB0">
              <w:rPr>
                <w:rFonts w:ascii="Arial" w:hAnsi="Arial" w:cs="Arial"/>
                <w:b/>
                <w:bCs/>
                <w:color w:val="000000"/>
              </w:rPr>
              <w:t>Pre-Course Work</w:t>
            </w:r>
          </w:p>
          <w:p w14:paraId="78EB5F03" w14:textId="77777777" w:rsidR="00291AB0" w:rsidRDefault="00291AB0" w:rsidP="00291AB0">
            <w:pPr>
              <w:numPr>
                <w:ilvl w:val="0"/>
                <w:numId w:val="42"/>
              </w:numPr>
              <w:rPr>
                <w:rFonts w:ascii="Arial" w:hAnsi="Arial" w:cs="Arial"/>
              </w:rPr>
            </w:pPr>
            <w:r>
              <w:rPr>
                <w:rFonts w:ascii="Arial" w:hAnsi="Arial" w:cs="Arial"/>
              </w:rPr>
              <w:t xml:space="preserve">Know HACCP concepts </w:t>
            </w:r>
          </w:p>
          <w:p w14:paraId="78A8FB89" w14:textId="77777777" w:rsidR="00291AB0" w:rsidRDefault="00D57EED" w:rsidP="00291AB0">
            <w:pPr>
              <w:numPr>
                <w:ilvl w:val="0"/>
                <w:numId w:val="42"/>
              </w:numPr>
              <w:rPr>
                <w:rFonts w:ascii="Arial" w:hAnsi="Arial" w:cs="Arial"/>
              </w:rPr>
            </w:pPr>
            <w:hyperlink r:id="rId16" w:history="1">
              <w:r w:rsidR="00291AB0">
                <w:rPr>
                  <w:rStyle w:val="Hyperlink"/>
                  <w:rFonts w:ascii="Arial" w:hAnsi="Arial" w:cs="Arial"/>
                  <w:color w:val="auto"/>
                </w:rPr>
                <w:t>Read NACMCP HACCP Principles and Application Guidelines</w:t>
              </w:r>
            </w:hyperlink>
          </w:p>
          <w:p w14:paraId="3CEA5F83" w14:textId="77777777" w:rsidR="005D518F" w:rsidRDefault="005D518F" w:rsidP="00134407">
            <w:pPr>
              <w:rPr>
                <w:rFonts w:ascii="Arial" w:hAnsi="Arial" w:cs="Arial"/>
                <w:color w:val="000000"/>
              </w:rPr>
            </w:pPr>
          </w:p>
          <w:p w14:paraId="065EF1FF" w14:textId="77777777" w:rsidR="005D518F" w:rsidRDefault="005D518F" w:rsidP="00134407">
            <w:pPr>
              <w:rPr>
                <w:rFonts w:ascii="Arial" w:hAnsi="Arial" w:cs="Arial"/>
                <w:color w:val="000000"/>
              </w:rPr>
            </w:pPr>
          </w:p>
          <w:p w14:paraId="0376691B" w14:textId="77777777" w:rsidR="005D518F" w:rsidRDefault="005D518F" w:rsidP="00134407">
            <w:pPr>
              <w:rPr>
                <w:rFonts w:ascii="Arial" w:hAnsi="Arial" w:cs="Arial"/>
                <w:color w:val="000000"/>
              </w:rPr>
            </w:pP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05B34EA7"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4"/>
  </w:num>
  <w:num w:numId="2">
    <w:abstractNumId w:val="38"/>
  </w:num>
  <w:num w:numId="3">
    <w:abstractNumId w:val="18"/>
  </w:num>
  <w:num w:numId="4">
    <w:abstractNumId w:val="5"/>
  </w:num>
  <w:num w:numId="5">
    <w:abstractNumId w:val="2"/>
  </w:num>
  <w:num w:numId="6">
    <w:abstractNumId w:val="14"/>
  </w:num>
  <w:num w:numId="7">
    <w:abstractNumId w:val="28"/>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7"/>
  </w:num>
  <w:num w:numId="10">
    <w:abstractNumId w:val="42"/>
  </w:num>
  <w:num w:numId="11">
    <w:abstractNumId w:val="19"/>
  </w:num>
  <w:num w:numId="12">
    <w:abstractNumId w:val="25"/>
  </w:num>
  <w:num w:numId="13">
    <w:abstractNumId w:val="39"/>
  </w:num>
  <w:num w:numId="14">
    <w:abstractNumId w:val="29"/>
  </w:num>
  <w:num w:numId="15">
    <w:abstractNumId w:val="17"/>
  </w:num>
  <w:num w:numId="16">
    <w:abstractNumId w:val="20"/>
  </w:num>
  <w:num w:numId="17">
    <w:abstractNumId w:val="3"/>
  </w:num>
  <w:num w:numId="18">
    <w:abstractNumId w:val="27"/>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41"/>
  </w:num>
  <w:num w:numId="33">
    <w:abstractNumId w:val="26"/>
  </w:num>
  <w:num w:numId="34">
    <w:abstractNumId w:val="35"/>
  </w:num>
  <w:num w:numId="35">
    <w:abstractNumId w:val="6"/>
  </w:num>
  <w:num w:numId="36">
    <w:abstractNumId w:val="7"/>
  </w:num>
  <w:num w:numId="37">
    <w:abstractNumId w:val="9"/>
  </w:num>
  <w:num w:numId="38">
    <w:abstractNumId w:val="15"/>
  </w:num>
  <w:num w:numId="39">
    <w:abstractNumId w:val="24"/>
  </w:num>
  <w:num w:numId="40">
    <w:abstractNumId w:val="32"/>
  </w:num>
  <w:num w:numId="41">
    <w:abstractNumId w:val="8"/>
  </w:num>
  <w:num w:numId="42">
    <w:abstractNumId w:val="3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2141"/>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E7669"/>
    <w:rsid w:val="004F1132"/>
    <w:rsid w:val="004F118D"/>
    <w:rsid w:val="004F2B22"/>
    <w:rsid w:val="00505496"/>
    <w:rsid w:val="005058CB"/>
    <w:rsid w:val="00510F0D"/>
    <w:rsid w:val="0051149B"/>
    <w:rsid w:val="00512615"/>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5309"/>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63"/>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6AB1"/>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2CF"/>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2B95"/>
    <w:rsid w:val="00883900"/>
    <w:rsid w:val="00883A6A"/>
    <w:rsid w:val="008908AD"/>
    <w:rsid w:val="008930C5"/>
    <w:rsid w:val="00893141"/>
    <w:rsid w:val="008931CD"/>
    <w:rsid w:val="008945AA"/>
    <w:rsid w:val="008A0F99"/>
    <w:rsid w:val="008A17F0"/>
    <w:rsid w:val="008A3332"/>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67A8"/>
    <w:rsid w:val="00B47F5F"/>
    <w:rsid w:val="00B5290A"/>
    <w:rsid w:val="00B53BA4"/>
    <w:rsid w:val="00B57566"/>
    <w:rsid w:val="00B57A0C"/>
    <w:rsid w:val="00B636F7"/>
    <w:rsid w:val="00B6474A"/>
    <w:rsid w:val="00B6590D"/>
    <w:rsid w:val="00B6681D"/>
    <w:rsid w:val="00B66FF4"/>
    <w:rsid w:val="00B676A2"/>
    <w:rsid w:val="00B716DE"/>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1F21"/>
    <w:rsid w:val="00CA309A"/>
    <w:rsid w:val="00CA37BF"/>
    <w:rsid w:val="00CA53EC"/>
    <w:rsid w:val="00CA69E8"/>
    <w:rsid w:val="00CA6D79"/>
    <w:rsid w:val="00CB17ED"/>
    <w:rsid w:val="00CB3D85"/>
    <w:rsid w:val="00CB7380"/>
    <w:rsid w:val="00CB7C84"/>
    <w:rsid w:val="00CC06B8"/>
    <w:rsid w:val="00CC539E"/>
    <w:rsid w:val="00CC5646"/>
    <w:rsid w:val="00CC66F7"/>
    <w:rsid w:val="00CC756F"/>
    <w:rsid w:val="00CD0912"/>
    <w:rsid w:val="00CD1C69"/>
    <w:rsid w:val="00CD4662"/>
    <w:rsid w:val="00CD529A"/>
    <w:rsid w:val="00CE02B2"/>
    <w:rsid w:val="00CE09FA"/>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57EED"/>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016F"/>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3CF"/>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C22"/>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1554380">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A-OTED-Retail@fda.hh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da.gov/food/hazard-analysis-critical-control-point-haccp/haccp-principles-application-guidelines"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5" Type="http://schemas.openxmlformats.org/officeDocument/2006/relationships/footnotes" Target="footnotes.xml"/><Relationship Id="rId15" Type="http://schemas.openxmlformats.org/officeDocument/2006/relationships/hyperlink" Target="mailto:ORA-OTED-Retail@fda.hhs.gov" TargetMode="External"/><Relationship Id="rId10" Type="http://schemas.openxmlformats.org/officeDocument/2006/relationships/hyperlink" Target="https://orauportal.fda.gov/stc/ORA/psciis.dll?CLASS=ORA&amp;CODE=FD21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interpreting.services@oc.f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4F251-21F5-4E19-A985-6DC4D5CDE7DF}"/>
</file>

<file path=customXml/itemProps2.xml><?xml version="1.0" encoding="utf-8"?>
<ds:datastoreItem xmlns:ds="http://schemas.openxmlformats.org/officeDocument/2006/customXml" ds:itemID="{D62CDBC5-A45F-47E1-B00A-0A1C50D541F7}"/>
</file>

<file path=customXml/itemProps3.xml><?xml version="1.0" encoding="utf-8"?>
<ds:datastoreItem xmlns:ds="http://schemas.openxmlformats.org/officeDocument/2006/customXml" ds:itemID="{09576362-C515-4623-9B93-02F35D392E10}"/>
</file>

<file path=docProps/app.xml><?xml version="1.0" encoding="utf-8"?>
<Properties xmlns="http://schemas.openxmlformats.org/officeDocument/2006/extended-properties" xmlns:vt="http://schemas.openxmlformats.org/officeDocument/2006/docPropsVTypes">
  <Template>Normal.dotm</Template>
  <TotalTime>11</TotalTime>
  <Pages>5</Pages>
  <Words>1212</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9284</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13</cp:revision>
  <cp:lastPrinted>2018-11-16T13:32:00Z</cp:lastPrinted>
  <dcterms:created xsi:type="dcterms:W3CDTF">2021-08-19T20:18:00Z</dcterms:created>
  <dcterms:modified xsi:type="dcterms:W3CDTF">2021-09-07T14:41:00Z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